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6A2C2C"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The new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Platform 2025 </w:t>
      </w:r>
      <w:r>
        <w:rPr>
          <w:rStyle w:val="eop"/>
          <w:rFonts w:ascii="Arial" w:hAnsi="Arial" w:cs="Arial"/>
          <w:color w:val="000000"/>
          <w:sz w:val="20"/>
          <w:szCs w:val="20"/>
        </w:rPr>
        <w:t> </w:t>
      </w:r>
    </w:p>
    <w:p w14:paraId="162D67C2" w14:textId="77777777" w:rsidR="00006387" w:rsidRDefault="00006387" w:rsidP="00006387">
      <w:pPr>
        <w:pStyle w:val="paragraph"/>
        <w:spacing w:before="0" w:beforeAutospacing="0" w:after="0" w:afterAutospacing="0"/>
        <w:ind w:right="2085"/>
        <w:textAlignment w:val="baseline"/>
        <w:rPr>
          <w:rFonts w:ascii="Segoe UI" w:hAnsi="Segoe UI" w:cs="Segoe UI"/>
          <w:b/>
          <w:bCs/>
          <w:color w:val="000000"/>
          <w:sz w:val="18"/>
          <w:szCs w:val="18"/>
        </w:rPr>
      </w:pPr>
      <w:r>
        <w:rPr>
          <w:rStyle w:val="normaltextrun"/>
          <w:rFonts w:ascii="Arial" w:hAnsi="Arial" w:cs="Arial"/>
          <w:b/>
          <w:bCs/>
          <w:color w:val="000000"/>
          <w:sz w:val="28"/>
          <w:szCs w:val="28"/>
          <w:lang w:val="en-GB"/>
        </w:rPr>
        <w:t>New Software with Smart Features for Easier and Faster Engineering</w:t>
      </w:r>
      <w:r>
        <w:rPr>
          <w:rStyle w:val="eop"/>
          <w:rFonts w:ascii="Arial" w:hAnsi="Arial" w:cs="Arial"/>
          <w:b/>
          <w:bCs/>
          <w:color w:val="000000"/>
          <w:sz w:val="28"/>
          <w:szCs w:val="28"/>
        </w:rPr>
        <w:t> </w:t>
      </w:r>
    </w:p>
    <w:p w14:paraId="66F233CC"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Hanover/</w:t>
      </w:r>
      <w:proofErr w:type="spellStart"/>
      <w:r>
        <w:rPr>
          <w:rStyle w:val="normaltextrun"/>
          <w:rFonts w:ascii="Arial" w:hAnsi="Arial" w:cs="Arial"/>
          <w:color w:val="000000"/>
          <w:sz w:val="20"/>
          <w:szCs w:val="20"/>
          <w:lang w:val="en-GB"/>
        </w:rPr>
        <w:t>Monheim</w:t>
      </w:r>
      <w:proofErr w:type="spellEnd"/>
      <w:r>
        <w:rPr>
          <w:rStyle w:val="normaltextrun"/>
          <w:rFonts w:ascii="Arial" w:hAnsi="Arial" w:cs="Arial"/>
          <w:color w:val="000000"/>
          <w:sz w:val="20"/>
          <w:szCs w:val="20"/>
          <w:lang w:val="en-GB"/>
        </w:rPr>
        <w:t>, Germany 2024-04-22.</w:t>
      </w:r>
      <w:r>
        <w:rPr>
          <w:rStyle w:val="eop"/>
          <w:rFonts w:ascii="Arial" w:hAnsi="Arial" w:cs="Arial"/>
          <w:color w:val="000000"/>
          <w:sz w:val="20"/>
          <w:szCs w:val="20"/>
        </w:rPr>
        <w:t> </w:t>
      </w:r>
    </w:p>
    <w:p w14:paraId="74BA0D65"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20A0D84D"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 xml:space="preserve">At the Hannover Messe in Germany, users will be able to get a first glimpse behind the scenes of the upcoming </w:t>
      </w:r>
      <w:proofErr w:type="spellStart"/>
      <w:r>
        <w:rPr>
          <w:rStyle w:val="normaltextrun"/>
          <w:rFonts w:ascii="Arial" w:hAnsi="Arial" w:cs="Arial"/>
          <w:b/>
          <w:bCs/>
          <w:color w:val="000000"/>
          <w:sz w:val="20"/>
          <w:szCs w:val="20"/>
          <w:lang w:val="en-GB"/>
        </w:rPr>
        <w:t>Eplan</w:t>
      </w:r>
      <w:proofErr w:type="spellEnd"/>
      <w:r>
        <w:rPr>
          <w:rStyle w:val="normaltextrun"/>
          <w:rFonts w:ascii="Arial" w:hAnsi="Arial" w:cs="Arial"/>
          <w:b/>
          <w:bCs/>
          <w:color w:val="000000"/>
          <w:sz w:val="20"/>
          <w:szCs w:val="20"/>
          <w:lang w:val="en-GB"/>
        </w:rPr>
        <w:t xml:space="preserve"> Platform 2025. The software, which will be available starting this summer, offers numerous new features for even more ease of use and speed for electrical engineering – with a new macro preview, device-specific properties displays and an expanded Comments Navigator. Users can also expect clever connections for machine cabling as well as terminal strip planning with </w:t>
      </w:r>
      <w:proofErr w:type="spellStart"/>
      <w:r>
        <w:rPr>
          <w:rStyle w:val="normaltextrun"/>
          <w:rFonts w:ascii="Arial" w:hAnsi="Arial" w:cs="Arial"/>
          <w:b/>
          <w:bCs/>
          <w:color w:val="000000"/>
          <w:sz w:val="20"/>
          <w:szCs w:val="20"/>
          <w:lang w:val="en-GB"/>
        </w:rPr>
        <w:t>ClipX</w:t>
      </w:r>
      <w:proofErr w:type="spellEnd"/>
      <w:r>
        <w:rPr>
          <w:rStyle w:val="normaltextrun"/>
          <w:rFonts w:ascii="Arial" w:hAnsi="Arial" w:cs="Arial"/>
          <w:b/>
          <w:bCs/>
          <w:color w:val="000000"/>
          <w:sz w:val="20"/>
          <w:szCs w:val="20"/>
          <w:lang w:val="en-GB"/>
        </w:rPr>
        <w:t xml:space="preserve"> Engineer. Specialists in production and service can further expect reduced workloads with innovations for mechanical cable routing as well as QR codes and images on symbols on the schematics.</w:t>
      </w:r>
      <w:r>
        <w:rPr>
          <w:rStyle w:val="eop"/>
          <w:rFonts w:ascii="Arial" w:hAnsi="Arial" w:cs="Arial"/>
          <w:color w:val="000000"/>
          <w:sz w:val="20"/>
          <w:szCs w:val="20"/>
        </w:rPr>
        <w:t> </w:t>
      </w:r>
    </w:p>
    <w:p w14:paraId="5596B825"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122349CC"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With the upcoming version of its platform,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is focussing on making the software even easier and more efficient to use. Faster data availability and more depth of data at key points in the schematics creation process make it possible – for instance in the properties overview, in device management and via QR codes or images directly on symbols in the schematics. Not just electrical engineers, but also control cabinet production specialists and maintenance and service technicians all benefit from the enhancements in the upcoming version.</w:t>
      </w:r>
      <w:r>
        <w:rPr>
          <w:rStyle w:val="eop"/>
          <w:rFonts w:ascii="Arial" w:hAnsi="Arial" w:cs="Arial"/>
          <w:color w:val="000000"/>
          <w:sz w:val="20"/>
          <w:szCs w:val="20"/>
        </w:rPr>
        <w:t> </w:t>
      </w:r>
    </w:p>
    <w:p w14:paraId="6ED2CF3A"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2864E626"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 xml:space="preserve">Easy to </w:t>
      </w:r>
      <w:proofErr w:type="gramStart"/>
      <w:r>
        <w:rPr>
          <w:rStyle w:val="normaltextrun"/>
          <w:rFonts w:ascii="Arial" w:hAnsi="Arial" w:cs="Arial"/>
          <w:b/>
          <w:bCs/>
          <w:color w:val="000000"/>
          <w:sz w:val="20"/>
          <w:szCs w:val="20"/>
          <w:lang w:val="en-GB"/>
        </w:rPr>
        <w:t>use:</w:t>
      </w:r>
      <w:proofErr w:type="gramEnd"/>
      <w:r>
        <w:rPr>
          <w:rStyle w:val="normaltextrun"/>
          <w:rFonts w:ascii="Arial" w:hAnsi="Arial" w:cs="Arial"/>
          <w:b/>
          <w:bCs/>
          <w:color w:val="000000"/>
          <w:sz w:val="20"/>
          <w:szCs w:val="20"/>
          <w:lang w:val="en-GB"/>
        </w:rPr>
        <w:t xml:space="preserve"> macro preview in device management</w:t>
      </w:r>
      <w:r>
        <w:rPr>
          <w:rStyle w:val="eop"/>
          <w:rFonts w:ascii="Arial" w:hAnsi="Arial" w:cs="Arial"/>
          <w:color w:val="000000"/>
          <w:sz w:val="20"/>
          <w:szCs w:val="20"/>
        </w:rPr>
        <w:t> </w:t>
      </w:r>
    </w:p>
    <w:p w14:paraId="41DDFFDE"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The new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Platform 2025 supports users with the new macro preview in device management. In addition to the images already supplied in the current version, further device information including the 2D model, the digital twin based on the 3D control cabinet layout and schematics macro are all now available here. Electrical engineers can now see </w:t>
      </w:r>
      <w:proofErr w:type="gramStart"/>
      <w:r>
        <w:rPr>
          <w:rStyle w:val="normaltextrun"/>
          <w:rFonts w:ascii="Arial" w:hAnsi="Arial" w:cs="Arial"/>
          <w:color w:val="000000"/>
          <w:sz w:val="20"/>
          <w:szCs w:val="20"/>
          <w:lang w:val="en-GB"/>
        </w:rPr>
        <w:t>at a glance</w:t>
      </w:r>
      <w:proofErr w:type="gramEnd"/>
      <w:r>
        <w:rPr>
          <w:rStyle w:val="normaltextrun"/>
          <w:rFonts w:ascii="Arial" w:hAnsi="Arial" w:cs="Arial"/>
          <w:color w:val="000000"/>
          <w:sz w:val="20"/>
          <w:szCs w:val="20"/>
          <w:lang w:val="en-GB"/>
        </w:rPr>
        <w:t xml:space="preserve"> which data and macros are defined for a motor, as an example, without having to go through the properties. This thus simplifies device management considerably.</w:t>
      </w:r>
      <w:r>
        <w:rPr>
          <w:rStyle w:val="eop"/>
          <w:rFonts w:ascii="Arial" w:hAnsi="Arial" w:cs="Arial"/>
          <w:color w:val="000000"/>
          <w:sz w:val="20"/>
          <w:szCs w:val="20"/>
        </w:rPr>
        <w:t> </w:t>
      </w:r>
    </w:p>
    <w:p w14:paraId="7CADCD19"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32A2360A"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 xml:space="preserve">Defined individually: device-specific property </w:t>
      </w:r>
      <w:proofErr w:type="gramStart"/>
      <w:r>
        <w:rPr>
          <w:rStyle w:val="normaltextrun"/>
          <w:rFonts w:ascii="Arial" w:hAnsi="Arial" w:cs="Arial"/>
          <w:b/>
          <w:bCs/>
          <w:color w:val="000000"/>
          <w:sz w:val="20"/>
          <w:szCs w:val="20"/>
          <w:lang w:val="en-GB"/>
        </w:rPr>
        <w:t>display</w:t>
      </w:r>
      <w:proofErr w:type="gramEnd"/>
      <w:r>
        <w:rPr>
          <w:rStyle w:val="eop"/>
          <w:rFonts w:ascii="Arial" w:hAnsi="Arial" w:cs="Arial"/>
          <w:color w:val="000000"/>
          <w:sz w:val="20"/>
          <w:szCs w:val="20"/>
        </w:rPr>
        <w:t> </w:t>
      </w:r>
    </w:p>
    <w:p w14:paraId="13FFDE26"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Users are </w:t>
      </w:r>
      <w:proofErr w:type="gramStart"/>
      <w:r>
        <w:rPr>
          <w:rStyle w:val="normaltextrun"/>
          <w:rFonts w:ascii="Arial" w:hAnsi="Arial" w:cs="Arial"/>
          <w:color w:val="000000"/>
          <w:sz w:val="20"/>
          <w:szCs w:val="20"/>
          <w:lang w:val="en-GB"/>
        </w:rPr>
        <w:t>well aware</w:t>
      </w:r>
      <w:proofErr w:type="gramEnd"/>
      <w:r>
        <w:rPr>
          <w:rStyle w:val="normaltextrun"/>
          <w:rFonts w:ascii="Arial" w:hAnsi="Arial" w:cs="Arial"/>
          <w:color w:val="000000"/>
          <w:sz w:val="20"/>
          <w:szCs w:val="20"/>
          <w:lang w:val="en-GB"/>
        </w:rPr>
        <w:t xml:space="preserve"> of the challenge of components such as cables, conductors and terminals all having different properties – including outer diameters, bending radii, cross-sections or the numbers of pins. In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Version 2025, these device-specific properties are immediately available when a user clicks on the component. Not only does this apply to the properties </w:t>
      </w:r>
      <w:proofErr w:type="gramStart"/>
      <w:r>
        <w:rPr>
          <w:rStyle w:val="normaltextrun"/>
          <w:rFonts w:ascii="Arial" w:hAnsi="Arial" w:cs="Arial"/>
          <w:color w:val="000000"/>
          <w:sz w:val="20"/>
          <w:szCs w:val="20"/>
          <w:lang w:val="en-GB"/>
        </w:rPr>
        <w:t>overview, but</w:t>
      </w:r>
      <w:proofErr w:type="gramEnd"/>
      <w:r>
        <w:rPr>
          <w:rStyle w:val="normaltextrun"/>
          <w:rFonts w:ascii="Arial" w:hAnsi="Arial" w:cs="Arial"/>
          <w:color w:val="000000"/>
          <w:sz w:val="20"/>
          <w:szCs w:val="20"/>
          <w:lang w:val="en-GB"/>
        </w:rPr>
        <w:t xml:space="preserve"> will now also be available in device management and the Insert </w:t>
      </w:r>
      <w:proofErr w:type="spellStart"/>
      <w:r>
        <w:rPr>
          <w:rStyle w:val="normaltextrun"/>
          <w:rFonts w:ascii="Arial" w:hAnsi="Arial" w:cs="Arial"/>
          <w:color w:val="000000"/>
          <w:sz w:val="20"/>
          <w:szCs w:val="20"/>
          <w:lang w:val="en-GB"/>
        </w:rPr>
        <w:t>Center</w:t>
      </w:r>
      <w:proofErr w:type="spellEnd"/>
      <w:r>
        <w:rPr>
          <w:rStyle w:val="normaltextrun"/>
          <w:rFonts w:ascii="Arial" w:hAnsi="Arial" w:cs="Arial"/>
          <w:color w:val="000000"/>
          <w:sz w:val="20"/>
          <w:szCs w:val="20"/>
          <w:lang w:val="en-GB"/>
        </w:rPr>
        <w:t>. The displayed information is also now fully configurable and can be individually defined for each component type.</w:t>
      </w:r>
      <w:r>
        <w:rPr>
          <w:rStyle w:val="eop"/>
          <w:rFonts w:ascii="Arial" w:hAnsi="Arial" w:cs="Arial"/>
          <w:color w:val="000000"/>
          <w:sz w:val="20"/>
          <w:szCs w:val="20"/>
        </w:rPr>
        <w:t> </w:t>
      </w:r>
    </w:p>
    <w:p w14:paraId="59FA1A57"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6AD160D5"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Better collaboration: expanded Comments Navigator</w:t>
      </w:r>
      <w:r>
        <w:rPr>
          <w:rStyle w:val="eop"/>
          <w:rFonts w:ascii="Arial" w:hAnsi="Arial" w:cs="Arial"/>
          <w:color w:val="000000"/>
          <w:sz w:val="20"/>
          <w:szCs w:val="20"/>
        </w:rPr>
        <w:t> </w:t>
      </w:r>
    </w:p>
    <w:p w14:paraId="7D7CB46D"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The Comments Navigator will now be directly available in the ribbon menu in the upcoming version. This makes it easier for designers to collaborate and make comments or corrections in the schematics. Users of the collaboration element will also benefit from additional enhancements to the Comments Navigator, where users can create and manage their own comments on the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Platform, view the history and now also save status information. Cloud-based collaboration – including redlining </w:t>
      </w:r>
      <w:r>
        <w:rPr>
          <w:rStyle w:val="normaltextrun"/>
          <w:rFonts w:ascii="Arial" w:hAnsi="Arial" w:cs="Arial"/>
          <w:color w:val="000000"/>
          <w:sz w:val="20"/>
          <w:szCs w:val="20"/>
          <w:lang w:val="en-GB"/>
        </w:rPr>
        <w:lastRenderedPageBreak/>
        <w:t xml:space="preserve">and </w:t>
      </w:r>
      <w:proofErr w:type="spellStart"/>
      <w:r>
        <w:rPr>
          <w:rStyle w:val="normaltextrun"/>
          <w:rFonts w:ascii="Arial" w:hAnsi="Arial" w:cs="Arial"/>
          <w:color w:val="000000"/>
          <w:sz w:val="20"/>
          <w:szCs w:val="20"/>
          <w:lang w:val="en-GB"/>
        </w:rPr>
        <w:t>greenlining</w:t>
      </w:r>
      <w:proofErr w:type="spellEnd"/>
      <w:r>
        <w:rPr>
          <w:rStyle w:val="normaltextrun"/>
          <w:rFonts w:ascii="Arial" w:hAnsi="Arial" w:cs="Arial"/>
          <w:color w:val="000000"/>
          <w:sz w:val="20"/>
          <w:szCs w:val="20"/>
          <w:lang w:val="en-GB"/>
        </w:rPr>
        <w:t xml:space="preserve"> functionality – can also be easily implemented using the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w:t>
      </w:r>
      <w:proofErr w:type="spellStart"/>
      <w:r>
        <w:rPr>
          <w:rStyle w:val="normaltextrun"/>
          <w:rFonts w:ascii="Arial" w:hAnsi="Arial" w:cs="Arial"/>
          <w:color w:val="000000"/>
          <w:sz w:val="20"/>
          <w:szCs w:val="20"/>
          <w:lang w:val="en-GB"/>
        </w:rPr>
        <w:t>eView</w:t>
      </w:r>
      <w:proofErr w:type="spellEnd"/>
      <w:r>
        <w:rPr>
          <w:rStyle w:val="normaltextrun"/>
          <w:rFonts w:ascii="Arial" w:hAnsi="Arial" w:cs="Arial"/>
          <w:color w:val="000000"/>
          <w:sz w:val="20"/>
          <w:szCs w:val="20"/>
          <w:lang w:val="en-GB"/>
        </w:rPr>
        <w:t xml:space="preserve"> expansion.</w:t>
      </w:r>
      <w:r>
        <w:rPr>
          <w:rStyle w:val="eop"/>
          <w:rFonts w:ascii="Arial" w:hAnsi="Arial" w:cs="Arial"/>
          <w:color w:val="000000"/>
          <w:sz w:val="20"/>
          <w:szCs w:val="20"/>
        </w:rPr>
        <w:t> </w:t>
      </w:r>
    </w:p>
    <w:p w14:paraId="3422ACEA"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31505577"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 xml:space="preserve">Clever connections: taking machine cabling a step </w:t>
      </w:r>
      <w:proofErr w:type="gramStart"/>
      <w:r>
        <w:rPr>
          <w:rStyle w:val="normaltextrun"/>
          <w:rFonts w:ascii="Arial" w:hAnsi="Arial" w:cs="Arial"/>
          <w:b/>
          <w:bCs/>
          <w:color w:val="000000"/>
          <w:sz w:val="20"/>
          <w:szCs w:val="20"/>
          <w:lang w:val="en-GB"/>
        </w:rPr>
        <w:t>further</w:t>
      </w:r>
      <w:proofErr w:type="gramEnd"/>
      <w:r>
        <w:rPr>
          <w:rStyle w:val="eop"/>
          <w:rFonts w:ascii="Arial" w:hAnsi="Arial" w:cs="Arial"/>
          <w:color w:val="000000"/>
          <w:sz w:val="20"/>
          <w:szCs w:val="20"/>
        </w:rPr>
        <w:t> </w:t>
      </w:r>
    </w:p>
    <w:p w14:paraId="71EB8281"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Prefabricated cables are often the method of choice for machine cabling. Challenges include the correct definition of such in the schematics, not to mention determining the right lengths for the cables.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has found an efficient solution to </w:t>
      </w:r>
      <w:proofErr w:type="gramStart"/>
      <w:r>
        <w:rPr>
          <w:rStyle w:val="normaltextrun"/>
          <w:rFonts w:ascii="Arial" w:hAnsi="Arial" w:cs="Arial"/>
          <w:color w:val="000000"/>
          <w:sz w:val="20"/>
          <w:szCs w:val="20"/>
          <w:lang w:val="en-GB"/>
        </w:rPr>
        <w:t>both of these</w:t>
      </w:r>
      <w:proofErr w:type="gramEnd"/>
      <w:r>
        <w:rPr>
          <w:rStyle w:val="normaltextrun"/>
          <w:rFonts w:ascii="Arial" w:hAnsi="Arial" w:cs="Arial"/>
          <w:color w:val="000000"/>
          <w:sz w:val="20"/>
          <w:szCs w:val="20"/>
          <w:lang w:val="en-GB"/>
        </w:rPr>
        <w:t xml:space="preserve"> problems in the upcoming version. Machine cabling has reached a new level with the expansions to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Electric P8 in combination with the new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Cable </w:t>
      </w:r>
      <w:proofErr w:type="spellStart"/>
      <w:r>
        <w:rPr>
          <w:rStyle w:val="normaltextrun"/>
          <w:rFonts w:ascii="Arial" w:hAnsi="Arial" w:cs="Arial"/>
          <w:color w:val="000000"/>
          <w:sz w:val="20"/>
          <w:szCs w:val="20"/>
          <w:lang w:val="en-GB"/>
        </w:rPr>
        <w:t>proD.</w:t>
      </w:r>
      <w:proofErr w:type="spellEnd"/>
      <w:r>
        <w:rPr>
          <w:rStyle w:val="normaltextrun"/>
          <w:rFonts w:ascii="Arial" w:hAnsi="Arial" w:cs="Arial"/>
          <w:color w:val="000000"/>
          <w:sz w:val="20"/>
          <w:szCs w:val="20"/>
          <w:lang w:val="en-GB"/>
        </w:rPr>
        <w:t xml:space="preserve"> The new innovative product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Cable </w:t>
      </w:r>
      <w:proofErr w:type="spellStart"/>
      <w:r>
        <w:rPr>
          <w:rStyle w:val="normaltextrun"/>
          <w:rFonts w:ascii="Arial" w:hAnsi="Arial" w:cs="Arial"/>
          <w:color w:val="000000"/>
          <w:sz w:val="20"/>
          <w:szCs w:val="20"/>
          <w:lang w:val="en-GB"/>
        </w:rPr>
        <w:t>proD</w:t>
      </w:r>
      <w:proofErr w:type="spellEnd"/>
      <w:r>
        <w:rPr>
          <w:rStyle w:val="normaltextrun"/>
          <w:rFonts w:ascii="Arial" w:hAnsi="Arial" w:cs="Arial"/>
          <w:color w:val="000000"/>
          <w:sz w:val="20"/>
          <w:szCs w:val="20"/>
          <w:lang w:val="en-GB"/>
        </w:rPr>
        <w:t xml:space="preserve">, available this coming summer, serves as the interface between the 3D models from MCAD systems and the correct cabling information from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Electric P8. Cables can be precisely defined, </w:t>
      </w:r>
      <w:proofErr w:type="gramStart"/>
      <w:r>
        <w:rPr>
          <w:rStyle w:val="normaltextrun"/>
          <w:rFonts w:ascii="Arial" w:hAnsi="Arial" w:cs="Arial"/>
          <w:color w:val="000000"/>
          <w:sz w:val="20"/>
          <w:szCs w:val="20"/>
          <w:lang w:val="en-GB"/>
        </w:rPr>
        <w:t>routed</w:t>
      </w:r>
      <w:proofErr w:type="gramEnd"/>
      <w:r>
        <w:rPr>
          <w:rStyle w:val="normaltextrun"/>
          <w:rFonts w:ascii="Arial" w:hAnsi="Arial" w:cs="Arial"/>
          <w:color w:val="000000"/>
          <w:sz w:val="20"/>
          <w:szCs w:val="20"/>
          <w:lang w:val="en-GB"/>
        </w:rPr>
        <w:t xml:space="preserve"> and ordered in the correct lengths.</w:t>
      </w:r>
      <w:r>
        <w:rPr>
          <w:rStyle w:val="eop"/>
          <w:rFonts w:ascii="Arial" w:hAnsi="Arial" w:cs="Arial"/>
          <w:color w:val="000000"/>
          <w:sz w:val="20"/>
          <w:szCs w:val="20"/>
        </w:rPr>
        <w:t> </w:t>
      </w:r>
    </w:p>
    <w:p w14:paraId="72FA8B9E"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10CB16E0"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Perfect planning: straight to the finished terminal strip</w:t>
      </w:r>
      <w:r>
        <w:rPr>
          <w:rStyle w:val="eop"/>
          <w:rFonts w:ascii="Arial" w:hAnsi="Arial" w:cs="Arial"/>
          <w:color w:val="000000"/>
          <w:sz w:val="20"/>
          <w:szCs w:val="20"/>
        </w:rPr>
        <w:t> </w:t>
      </w:r>
    </w:p>
    <w:p w14:paraId="5A394732"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Data exchange for control cabinet layouts from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will soon also be very easy </w:t>
      </w:r>
      <w:proofErr w:type="gramStart"/>
      <w:r>
        <w:rPr>
          <w:rStyle w:val="normaltextrun"/>
          <w:rFonts w:ascii="Arial" w:hAnsi="Arial" w:cs="Arial"/>
          <w:color w:val="000000"/>
          <w:sz w:val="20"/>
          <w:szCs w:val="20"/>
          <w:lang w:val="en-GB"/>
        </w:rPr>
        <w:t>in regards to</w:t>
      </w:r>
      <w:proofErr w:type="gramEnd"/>
      <w:r>
        <w:rPr>
          <w:rStyle w:val="normaltextrun"/>
          <w:rFonts w:ascii="Arial" w:hAnsi="Arial" w:cs="Arial"/>
          <w:color w:val="000000"/>
          <w:sz w:val="20"/>
          <w:szCs w:val="20"/>
          <w:lang w:val="en-GB"/>
        </w:rPr>
        <w:t xml:space="preserve"> terminal strips from Phoenix Contact. The new interface to </w:t>
      </w:r>
      <w:proofErr w:type="spellStart"/>
      <w:r>
        <w:rPr>
          <w:rStyle w:val="normaltextrun"/>
          <w:rFonts w:ascii="Arial" w:hAnsi="Arial" w:cs="Arial"/>
          <w:color w:val="000000"/>
          <w:sz w:val="20"/>
          <w:szCs w:val="20"/>
          <w:lang w:val="en-GB"/>
        </w:rPr>
        <w:t>ClipX</w:t>
      </w:r>
      <w:proofErr w:type="spellEnd"/>
      <w:r>
        <w:rPr>
          <w:rStyle w:val="normaltextrun"/>
          <w:rFonts w:ascii="Arial" w:hAnsi="Arial" w:cs="Arial"/>
          <w:color w:val="000000"/>
          <w:sz w:val="20"/>
          <w:szCs w:val="20"/>
          <w:lang w:val="en-GB"/>
        </w:rPr>
        <w:t xml:space="preserve"> Engineer enables users to export complete terminal strips from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Pro Panel to the Phoenix Contact application. </w:t>
      </w:r>
      <w:proofErr w:type="spellStart"/>
      <w:r>
        <w:rPr>
          <w:rStyle w:val="normaltextrun"/>
          <w:rFonts w:ascii="Arial" w:hAnsi="Arial" w:cs="Arial"/>
          <w:color w:val="000000"/>
          <w:sz w:val="20"/>
          <w:szCs w:val="20"/>
          <w:lang w:val="en-GB"/>
        </w:rPr>
        <w:t>ClipX</w:t>
      </w:r>
      <w:proofErr w:type="spellEnd"/>
      <w:r>
        <w:rPr>
          <w:rStyle w:val="normaltextrun"/>
          <w:rFonts w:ascii="Arial" w:hAnsi="Arial" w:cs="Arial"/>
          <w:color w:val="000000"/>
          <w:sz w:val="20"/>
          <w:szCs w:val="20"/>
          <w:lang w:val="en-GB"/>
        </w:rPr>
        <w:t xml:space="preserve"> Engineer automatically checks the terminal strips, adds missing or incorrect </w:t>
      </w:r>
      <w:proofErr w:type="gramStart"/>
      <w:r>
        <w:rPr>
          <w:rStyle w:val="normaltextrun"/>
          <w:rFonts w:ascii="Arial" w:hAnsi="Arial" w:cs="Arial"/>
          <w:color w:val="000000"/>
          <w:sz w:val="20"/>
          <w:szCs w:val="20"/>
          <w:lang w:val="en-GB"/>
        </w:rPr>
        <w:t>accessories</w:t>
      </w:r>
      <w:proofErr w:type="gramEnd"/>
      <w:r>
        <w:rPr>
          <w:rStyle w:val="normaltextrun"/>
          <w:rFonts w:ascii="Arial" w:hAnsi="Arial" w:cs="Arial"/>
          <w:color w:val="000000"/>
          <w:sz w:val="20"/>
          <w:szCs w:val="20"/>
          <w:lang w:val="en-GB"/>
        </w:rPr>
        <w:t xml:space="preserve"> and then returns the completed terminal strip back to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Pro Panel. This means that terminal strips, including all the necessary accessories can be easily and correctly planned right from the very start.</w:t>
      </w:r>
      <w:r>
        <w:rPr>
          <w:rStyle w:val="eop"/>
          <w:rFonts w:ascii="Arial" w:hAnsi="Arial" w:cs="Arial"/>
          <w:color w:val="000000"/>
          <w:sz w:val="20"/>
          <w:szCs w:val="20"/>
        </w:rPr>
        <w:t> </w:t>
      </w:r>
    </w:p>
    <w:p w14:paraId="626D2F5D"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11BEF9B3"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Simplifying workloads for production and service: linking QR codes/images with symbols</w:t>
      </w:r>
      <w:r>
        <w:rPr>
          <w:rStyle w:val="eop"/>
          <w:rFonts w:ascii="Arial" w:hAnsi="Arial" w:cs="Arial"/>
          <w:color w:val="000000"/>
          <w:sz w:val="20"/>
          <w:szCs w:val="20"/>
        </w:rPr>
        <w:t> </w:t>
      </w:r>
    </w:p>
    <w:p w14:paraId="667E059E"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Users of the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Platform 2025 can link context-related images or QR codes with symbols and place them directly on the symbols for the first time. By linking the images, they adapt accordingly when changes are made. Furthermore, the QR codes offer much more depth of data: simply scanning them takes users directly to installation instructions or maintenance information. This makes the schematics easier to understand and enables technicians in production, </w:t>
      </w:r>
      <w:proofErr w:type="gramStart"/>
      <w:r>
        <w:rPr>
          <w:rStyle w:val="normaltextrun"/>
          <w:rFonts w:ascii="Arial" w:hAnsi="Arial" w:cs="Arial"/>
          <w:color w:val="000000"/>
          <w:sz w:val="20"/>
          <w:szCs w:val="20"/>
          <w:lang w:val="en-GB"/>
        </w:rPr>
        <w:t>commissioning</w:t>
      </w:r>
      <w:proofErr w:type="gramEnd"/>
      <w:r>
        <w:rPr>
          <w:rStyle w:val="normaltextrun"/>
          <w:rFonts w:ascii="Arial" w:hAnsi="Arial" w:cs="Arial"/>
          <w:color w:val="000000"/>
          <w:sz w:val="20"/>
          <w:szCs w:val="20"/>
          <w:lang w:val="en-GB"/>
        </w:rPr>
        <w:t xml:space="preserve"> and servicing to carry out their tasks more quickly.</w:t>
      </w:r>
      <w:r>
        <w:rPr>
          <w:rStyle w:val="eop"/>
          <w:rFonts w:ascii="Arial" w:hAnsi="Arial" w:cs="Arial"/>
          <w:color w:val="000000"/>
          <w:sz w:val="20"/>
          <w:szCs w:val="20"/>
        </w:rPr>
        <w:t> </w:t>
      </w:r>
    </w:p>
    <w:p w14:paraId="0BAA6414"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22CE1967"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b/>
          <w:bCs/>
          <w:color w:val="000000"/>
          <w:sz w:val="20"/>
          <w:szCs w:val="20"/>
          <w:lang w:val="en-GB"/>
        </w:rPr>
        <w:t>Easier and faster: mechanical cable routing and feed-through</w:t>
      </w:r>
      <w:r>
        <w:rPr>
          <w:rStyle w:val="eop"/>
          <w:rFonts w:ascii="Arial" w:hAnsi="Arial" w:cs="Arial"/>
          <w:color w:val="000000"/>
          <w:sz w:val="20"/>
          <w:szCs w:val="20"/>
        </w:rPr>
        <w:t> </w:t>
      </w:r>
    </w:p>
    <w:p w14:paraId="57B1387E"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Dependencies between cables and components, such as current transformers, are automatically displayed in the new version of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Electric P8 – as part of the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Platform – and transferred to the connections or cabling lists. This means that time-consuming correction runs due to missing cables can be avoided in production. Mechanical cable feed-through is also available in </w:t>
      </w:r>
      <w:proofErr w:type="spellStart"/>
      <w:r>
        <w:rPr>
          <w:rStyle w:val="normaltextrun"/>
          <w:rFonts w:ascii="Arial" w:hAnsi="Arial" w:cs="Arial"/>
          <w:color w:val="000000"/>
          <w:sz w:val="20"/>
          <w:szCs w:val="20"/>
          <w:lang w:val="en-GB"/>
        </w:rPr>
        <w:t>Eplan</w:t>
      </w:r>
      <w:proofErr w:type="spellEnd"/>
      <w:r>
        <w:rPr>
          <w:rStyle w:val="normaltextrun"/>
          <w:rFonts w:ascii="Arial" w:hAnsi="Arial" w:cs="Arial"/>
          <w:color w:val="000000"/>
          <w:sz w:val="20"/>
          <w:szCs w:val="20"/>
          <w:lang w:val="en-GB"/>
        </w:rPr>
        <w:t xml:space="preserve"> Pro Panel for control cabinet layouts. The software automatically recognises the dependencies between components and cables and routes the cable precisely through the component – without any manual intervention, meaning that no cable can be accidentally </w:t>
      </w:r>
      <w:proofErr w:type="gramStart"/>
      <w:r>
        <w:rPr>
          <w:rStyle w:val="normaltextrun"/>
          <w:rFonts w:ascii="Arial" w:hAnsi="Arial" w:cs="Arial"/>
          <w:color w:val="000000"/>
          <w:sz w:val="20"/>
          <w:szCs w:val="20"/>
          <w:lang w:val="en-GB"/>
        </w:rPr>
        <w:t>forgotten</w:t>
      </w:r>
      <w:proofErr w:type="gramEnd"/>
      <w:r>
        <w:rPr>
          <w:rStyle w:val="normaltextrun"/>
          <w:rFonts w:ascii="Arial" w:hAnsi="Arial" w:cs="Arial"/>
          <w:color w:val="000000"/>
          <w:sz w:val="20"/>
          <w:szCs w:val="20"/>
          <w:lang w:val="en-GB"/>
        </w:rPr>
        <w:t xml:space="preserve"> and the connection lists and conductor lists are complete.</w:t>
      </w:r>
      <w:r>
        <w:rPr>
          <w:rStyle w:val="eop"/>
          <w:rFonts w:ascii="Arial" w:hAnsi="Arial" w:cs="Arial"/>
          <w:color w:val="000000"/>
          <w:sz w:val="20"/>
          <w:szCs w:val="20"/>
        </w:rPr>
        <w:t> </w:t>
      </w:r>
    </w:p>
    <w:p w14:paraId="44D11CD4"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254BCFCD" w14:textId="77777777" w:rsidR="00006387" w:rsidRDefault="00006387" w:rsidP="00006387">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GB"/>
        </w:rPr>
        <w:t xml:space="preserve">Find out more at: </w:t>
      </w:r>
      <w:proofErr w:type="gramStart"/>
      <w:r>
        <w:rPr>
          <w:rStyle w:val="normaltextrun"/>
          <w:rFonts w:ascii="Arial" w:hAnsi="Arial" w:cs="Arial"/>
          <w:color w:val="000000"/>
          <w:sz w:val="20"/>
          <w:szCs w:val="20"/>
          <w:lang w:val="en-GB"/>
        </w:rPr>
        <w:t>www.eplan-software.com</w:t>
      </w:r>
      <w:proofErr w:type="gramEnd"/>
      <w:r>
        <w:rPr>
          <w:rStyle w:val="eop"/>
          <w:rFonts w:ascii="Arial" w:hAnsi="Arial" w:cs="Arial"/>
          <w:color w:val="000000"/>
          <w:sz w:val="20"/>
          <w:szCs w:val="20"/>
        </w:rPr>
        <w:t> </w:t>
      </w:r>
    </w:p>
    <w:p w14:paraId="3B4250C8" w14:textId="77777777" w:rsidR="00E8415D" w:rsidRPr="00FD164E" w:rsidRDefault="00E8415D" w:rsidP="001248F2">
      <w:pPr>
        <w:pStyle w:val="Copytext"/>
        <w:rPr>
          <w:rStyle w:val="Hyperlink"/>
          <w:lang w:val="en-GB"/>
        </w:rPr>
      </w:pPr>
    </w:p>
    <w:p w14:paraId="500F5F05" w14:textId="795BD2EE" w:rsidR="00E8415D" w:rsidRPr="00FD164E" w:rsidRDefault="00E96564" w:rsidP="00E8415D">
      <w:pPr>
        <w:pStyle w:val="paragraph"/>
        <w:spacing w:before="0" w:beforeAutospacing="0" w:after="0" w:afterAutospacing="0"/>
        <w:ind w:right="2085"/>
        <w:textAlignment w:val="baseline"/>
        <w:rPr>
          <w:rFonts w:ascii="Segoe UI" w:hAnsi="Segoe UI" w:cs="Segoe UI"/>
          <w:color w:val="000000"/>
          <w:sz w:val="18"/>
          <w:szCs w:val="18"/>
          <w:lang w:val="en-GB"/>
        </w:rPr>
      </w:pPr>
      <w:r w:rsidRPr="00FD164E">
        <w:rPr>
          <w:rStyle w:val="normaltextrun"/>
          <w:rFonts w:ascii="Arial" w:hAnsi="Arial" w:cs="Arial"/>
          <w:color w:val="000000"/>
          <w:sz w:val="20"/>
          <w:szCs w:val="20"/>
          <w:lang w:val="en-GB"/>
        </w:rPr>
        <w:t>(</w:t>
      </w:r>
      <w:r w:rsidR="00006387">
        <w:rPr>
          <w:rStyle w:val="normaltextrun"/>
          <w:rFonts w:ascii="Arial" w:hAnsi="Arial" w:cs="Arial"/>
          <w:color w:val="000000"/>
          <w:sz w:val="20"/>
          <w:szCs w:val="20"/>
          <w:lang w:val="en-GB"/>
        </w:rPr>
        <w:t>6.008</w:t>
      </w:r>
      <w:r w:rsidR="00FD164E">
        <w:rPr>
          <w:rStyle w:val="normaltextrun"/>
          <w:rFonts w:ascii="Arial" w:hAnsi="Arial" w:cs="Arial"/>
          <w:color w:val="000000"/>
          <w:sz w:val="20"/>
          <w:szCs w:val="20"/>
          <w:lang w:val="en-GB"/>
        </w:rPr>
        <w:t xml:space="preserve"> characters</w:t>
      </w:r>
      <w:r w:rsidRPr="00FD164E">
        <w:rPr>
          <w:rStyle w:val="eop"/>
          <w:rFonts w:ascii="Arial" w:hAnsi="Arial" w:cs="Arial"/>
          <w:color w:val="000000"/>
          <w:sz w:val="20"/>
          <w:szCs w:val="20"/>
          <w:lang w:val="en-GB"/>
        </w:rPr>
        <w:t>)</w:t>
      </w:r>
    </w:p>
    <w:p w14:paraId="631CCFCB" w14:textId="77777777" w:rsidR="003012D0" w:rsidRPr="00FD164E" w:rsidRDefault="003012D0" w:rsidP="001248F2">
      <w:pPr>
        <w:pStyle w:val="Copytext"/>
        <w:rPr>
          <w:lang w:val="en-GB"/>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FD164E" w14:paraId="5893D0E8" w14:textId="77777777" w:rsidTr="00080930">
        <w:trPr>
          <w:trHeight w:hRule="exact" w:val="2494"/>
        </w:trPr>
        <w:tc>
          <w:tcPr>
            <w:tcW w:w="3685" w:type="dxa"/>
            <w:tcMar>
              <w:left w:w="0" w:type="dxa"/>
              <w:right w:w="0" w:type="dxa"/>
            </w:tcMar>
            <w:vAlign w:val="bottom"/>
          </w:tcPr>
          <w:p w14:paraId="2CA6CDE3" w14:textId="057F1D9A" w:rsidR="00C933FC" w:rsidRPr="00FD164E" w:rsidRDefault="00D348AA" w:rsidP="00775DCE">
            <w:pPr>
              <w:pStyle w:val="Bu-Bildanker"/>
              <w:rPr>
                <w:lang w:val="en-GB"/>
              </w:rPr>
            </w:pPr>
            <w:r w:rsidRPr="00FD164E">
              <w:rPr>
                <w:noProof/>
                <w:lang w:val="en-GB"/>
              </w:rPr>
              <w:lastRenderedPageBreak/>
              <w:drawing>
                <wp:anchor distT="0" distB="0" distL="114300" distR="114300" simplePos="0" relativeHeight="251658241" behindDoc="0" locked="0" layoutInCell="1" allowOverlap="1" wp14:anchorId="7D04E9D1" wp14:editId="12A25988">
                  <wp:simplePos x="0" y="0"/>
                  <wp:positionH relativeFrom="column">
                    <wp:posOffset>31115</wp:posOffset>
                  </wp:positionH>
                  <wp:positionV relativeFrom="page">
                    <wp:posOffset>363220</wp:posOffset>
                  </wp:positionV>
                  <wp:extent cx="2200275" cy="1236980"/>
                  <wp:effectExtent l="0" t="0" r="9525" b="1270"/>
                  <wp:wrapThrough wrapText="bothSides">
                    <wp:wrapPolygon edited="0">
                      <wp:start x="0" y="0"/>
                      <wp:lineTo x="0" y="21290"/>
                      <wp:lineTo x="21506" y="21290"/>
                      <wp:lineTo x="21506"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a:stretch>
                            <a:fillRect/>
                          </a:stretch>
                        </pic:blipFill>
                        <pic:spPr>
                          <a:xfrm>
                            <a:off x="0" y="0"/>
                            <a:ext cx="2200275" cy="123698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163549BF" w14:textId="77777777" w:rsidR="00C933FC" w:rsidRPr="00FD164E" w:rsidRDefault="00C933FC" w:rsidP="00775DCE">
            <w:pPr>
              <w:pStyle w:val="Bu-Bildanker"/>
              <w:rPr>
                <w:lang w:val="en-GB"/>
              </w:rPr>
            </w:pPr>
          </w:p>
        </w:tc>
        <w:tc>
          <w:tcPr>
            <w:tcW w:w="3685" w:type="dxa"/>
            <w:tcMar>
              <w:left w:w="0" w:type="dxa"/>
              <w:right w:w="0" w:type="dxa"/>
            </w:tcMar>
          </w:tcPr>
          <w:p w14:paraId="155AD46B" w14:textId="2C69819C" w:rsidR="00C933FC" w:rsidRPr="00FD164E" w:rsidRDefault="006C61C5" w:rsidP="00775DCE">
            <w:pPr>
              <w:pStyle w:val="Bu-Bildanker"/>
              <w:rPr>
                <w:lang w:val="en-GB"/>
              </w:rPr>
            </w:pPr>
            <w:r w:rsidRPr="00FD164E">
              <w:rPr>
                <w:noProof/>
                <w:lang w:val="en-GB"/>
              </w:rPr>
              <w:drawing>
                <wp:anchor distT="0" distB="0" distL="0" distR="0" simplePos="0" relativeHeight="251658240" behindDoc="0" locked="0" layoutInCell="1" allowOverlap="1" wp14:anchorId="2B65FF1F" wp14:editId="0B548841">
                  <wp:simplePos x="0" y="0"/>
                  <wp:positionH relativeFrom="column">
                    <wp:posOffset>16510</wp:posOffset>
                  </wp:positionH>
                  <wp:positionV relativeFrom="page">
                    <wp:posOffset>391160</wp:posOffset>
                  </wp:positionV>
                  <wp:extent cx="2052320" cy="1163320"/>
                  <wp:effectExtent l="0" t="0" r="5080" b="0"/>
                  <wp:wrapThrough wrapText="bothSides">
                    <wp:wrapPolygon edited="0">
                      <wp:start x="0" y="0"/>
                      <wp:lineTo x="0" y="21223"/>
                      <wp:lineTo x="21453" y="21223"/>
                      <wp:lineTo x="21453"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a:stretch>
                            <a:fillRect/>
                          </a:stretch>
                        </pic:blipFill>
                        <pic:spPr>
                          <a:xfrm>
                            <a:off x="0" y="0"/>
                            <a:ext cx="2052320" cy="1163320"/>
                          </a:xfrm>
                          <a:prstGeom prst="rect">
                            <a:avLst/>
                          </a:prstGeom>
                        </pic:spPr>
                      </pic:pic>
                    </a:graphicData>
                  </a:graphic>
                  <wp14:sizeRelH relativeFrom="margin">
                    <wp14:pctWidth>0</wp14:pctWidth>
                  </wp14:sizeRelH>
                  <wp14:sizeRelV relativeFrom="margin">
                    <wp14:pctHeight>0</wp14:pctHeight>
                  </wp14:sizeRelV>
                </wp:anchor>
              </w:drawing>
            </w:r>
          </w:p>
        </w:tc>
      </w:tr>
      <w:tr w:rsidR="00C933FC" w:rsidRPr="00FD164E" w14:paraId="79B00312" w14:textId="77777777" w:rsidTr="00080930">
        <w:tc>
          <w:tcPr>
            <w:tcW w:w="3685" w:type="dxa"/>
            <w:tcMar>
              <w:left w:w="0" w:type="dxa"/>
              <w:right w:w="0" w:type="dxa"/>
            </w:tcMar>
          </w:tcPr>
          <w:p w14:paraId="45F75387" w14:textId="33F92885" w:rsidR="006C61C5" w:rsidRPr="00FD164E" w:rsidRDefault="00D348AA" w:rsidP="00E15597">
            <w:pPr>
              <w:pStyle w:val="BU-Head"/>
              <w:ind w:left="0"/>
              <w:rPr>
                <w:lang w:val="en-GB"/>
              </w:rPr>
            </w:pPr>
            <w:r w:rsidRPr="00FD164E">
              <w:rPr>
                <w:lang w:val="en-GB"/>
              </w:rPr>
              <w:t>Comments Navigator</w:t>
            </w:r>
          </w:p>
          <w:p w14:paraId="6B6CA9D1" w14:textId="541544BD" w:rsidR="006C61C5" w:rsidRPr="00FD164E" w:rsidRDefault="00244C44" w:rsidP="00244C44">
            <w:pPr>
              <w:pStyle w:val="BU-Head"/>
              <w:ind w:left="0"/>
              <w:rPr>
                <w:b w:val="0"/>
                <w:lang w:val="en-GB"/>
              </w:rPr>
            </w:pPr>
            <w:r>
              <w:rPr>
                <w:b w:val="0"/>
                <w:lang w:val="en-GB"/>
              </w:rPr>
              <w:t>The Comments Navigator will be available directly in the ribbon menu in the future. Users of this element for collaboration will also be able to create and manage their own comments on the Eplan Platform or save status updates.</w:t>
            </w:r>
          </w:p>
          <w:p w14:paraId="6908B196" w14:textId="714F54B3" w:rsidR="00D348AA" w:rsidRPr="00FD164E" w:rsidRDefault="00D348AA" w:rsidP="00775DCE">
            <w:pPr>
              <w:pStyle w:val="BU"/>
              <w:rPr>
                <w:spacing w:val="-5"/>
                <w:lang w:val="en-GB"/>
              </w:rPr>
            </w:pPr>
          </w:p>
        </w:tc>
        <w:tc>
          <w:tcPr>
            <w:tcW w:w="283" w:type="dxa"/>
            <w:tcMar>
              <w:left w:w="0" w:type="dxa"/>
              <w:right w:w="0" w:type="dxa"/>
            </w:tcMar>
          </w:tcPr>
          <w:p w14:paraId="0D91C227" w14:textId="77777777" w:rsidR="00C933FC" w:rsidRPr="00FD164E" w:rsidRDefault="00C933FC" w:rsidP="00775DCE">
            <w:pPr>
              <w:pStyle w:val="Copytext"/>
              <w:rPr>
                <w:lang w:val="en-GB"/>
              </w:rPr>
            </w:pPr>
          </w:p>
        </w:tc>
        <w:tc>
          <w:tcPr>
            <w:tcW w:w="3685" w:type="dxa"/>
            <w:tcMar>
              <w:left w:w="0" w:type="dxa"/>
              <w:right w:w="0" w:type="dxa"/>
            </w:tcMar>
          </w:tcPr>
          <w:p w14:paraId="6FD69D76" w14:textId="299D02A8" w:rsidR="00E15597" w:rsidRPr="00FD164E" w:rsidRDefault="00E15597" w:rsidP="00E15597">
            <w:pPr>
              <w:pStyle w:val="BU-Head"/>
              <w:ind w:left="0"/>
              <w:rPr>
                <w:lang w:val="en-GB"/>
              </w:rPr>
            </w:pPr>
            <w:r w:rsidRPr="00FD164E">
              <w:rPr>
                <w:lang w:val="en-GB"/>
              </w:rPr>
              <w:t>Prefabricated Cables</w:t>
            </w:r>
          </w:p>
          <w:p w14:paraId="6DBDBC71" w14:textId="3CBEF192" w:rsidR="00E15597" w:rsidRPr="00FD164E" w:rsidRDefault="00244C44" w:rsidP="00E74946">
            <w:pPr>
              <w:pStyle w:val="BU-Head"/>
              <w:ind w:left="0"/>
              <w:rPr>
                <w:lang w:val="en-GB"/>
              </w:rPr>
            </w:pPr>
            <w:r>
              <w:rPr>
                <w:b w:val="0"/>
                <w:lang w:val="en-GB"/>
              </w:rPr>
              <w:t xml:space="preserve">Machine cabling has reached a new level with the expansions </w:t>
            </w:r>
            <w:r w:rsidR="003012D0">
              <w:rPr>
                <w:b w:val="0"/>
                <w:lang w:val="en-GB"/>
              </w:rPr>
              <w:t>to</w:t>
            </w:r>
            <w:r>
              <w:rPr>
                <w:b w:val="0"/>
                <w:lang w:val="en-GB"/>
              </w:rPr>
              <w:t xml:space="preserve"> Eplan Electric P8 in combination with the new Eplan Cable proD. Cables can be precisely defined, routed and ordered </w:t>
            </w:r>
            <w:r w:rsidR="00E74946">
              <w:rPr>
                <w:b w:val="0"/>
                <w:lang w:val="en-GB"/>
              </w:rPr>
              <w:t>in the correct lengths.</w:t>
            </w:r>
          </w:p>
          <w:p w14:paraId="2A3F7758" w14:textId="77777777" w:rsidR="00E15597" w:rsidRPr="00FD164E" w:rsidRDefault="00E15597" w:rsidP="00E15597">
            <w:pPr>
              <w:rPr>
                <w:bCs/>
                <w:color w:val="000000" w:themeColor="text1"/>
                <w:sz w:val="16"/>
                <w:szCs w:val="20"/>
                <w:lang w:val="en-GB"/>
              </w:rPr>
            </w:pPr>
          </w:p>
          <w:p w14:paraId="352C25B9" w14:textId="5081C59A" w:rsidR="00C933FC" w:rsidRPr="00FD164E" w:rsidRDefault="00C933FC" w:rsidP="00E15597">
            <w:pPr>
              <w:rPr>
                <w:lang w:val="en-GB"/>
              </w:rPr>
            </w:pPr>
          </w:p>
        </w:tc>
      </w:tr>
      <w:tr w:rsidR="00D348AA" w:rsidRPr="00FD164E" w14:paraId="13864BD4" w14:textId="77777777" w:rsidTr="00B97F1F">
        <w:trPr>
          <w:trHeight w:hRule="exact" w:val="2494"/>
        </w:trPr>
        <w:tc>
          <w:tcPr>
            <w:tcW w:w="3685" w:type="dxa"/>
            <w:tcMar>
              <w:left w:w="0" w:type="dxa"/>
              <w:right w:w="0" w:type="dxa"/>
            </w:tcMar>
            <w:vAlign w:val="bottom"/>
          </w:tcPr>
          <w:p w14:paraId="05B4A154" w14:textId="77777777" w:rsidR="00D348AA" w:rsidRPr="00FD164E" w:rsidRDefault="00D348AA" w:rsidP="00B97F1F">
            <w:pPr>
              <w:pStyle w:val="Bu-Bildanker"/>
              <w:rPr>
                <w:lang w:val="en-GB"/>
              </w:rPr>
            </w:pPr>
            <w:r w:rsidRPr="00FD164E">
              <w:rPr>
                <w:noProof/>
                <w:lang w:val="en-GB"/>
              </w:rPr>
              <w:drawing>
                <wp:anchor distT="0" distB="0" distL="114300" distR="114300" simplePos="0" relativeHeight="251661314" behindDoc="0" locked="0" layoutInCell="1" allowOverlap="1" wp14:anchorId="151CB681" wp14:editId="5D747E38">
                  <wp:simplePos x="0" y="0"/>
                  <wp:positionH relativeFrom="column">
                    <wp:posOffset>27305</wp:posOffset>
                  </wp:positionH>
                  <wp:positionV relativeFrom="page">
                    <wp:posOffset>31750</wp:posOffset>
                  </wp:positionV>
                  <wp:extent cx="2146935" cy="1525270"/>
                  <wp:effectExtent l="0" t="0" r="5715" b="0"/>
                  <wp:wrapThrough wrapText="bothSides">
                    <wp:wrapPolygon edited="0">
                      <wp:start x="0" y="0"/>
                      <wp:lineTo x="0" y="21312"/>
                      <wp:lineTo x="21466" y="21312"/>
                      <wp:lineTo x="21466"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3"/>
                          <a:stretch>
                            <a:fillRect/>
                          </a:stretch>
                        </pic:blipFill>
                        <pic:spPr>
                          <a:xfrm>
                            <a:off x="0" y="0"/>
                            <a:ext cx="2146935" cy="152527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7D9DBF32" w14:textId="77777777" w:rsidR="00D348AA" w:rsidRPr="00FD164E" w:rsidRDefault="00D348AA" w:rsidP="00B97F1F">
            <w:pPr>
              <w:pStyle w:val="Bu-Bildanker"/>
              <w:rPr>
                <w:lang w:val="en-GB"/>
              </w:rPr>
            </w:pPr>
          </w:p>
        </w:tc>
        <w:tc>
          <w:tcPr>
            <w:tcW w:w="3685" w:type="dxa"/>
            <w:tcMar>
              <w:left w:w="0" w:type="dxa"/>
              <w:right w:w="0" w:type="dxa"/>
            </w:tcMar>
          </w:tcPr>
          <w:p w14:paraId="27BCDD66" w14:textId="1F9C9D39" w:rsidR="00D348AA" w:rsidRPr="00FD164E" w:rsidRDefault="00D348AA" w:rsidP="00B97F1F">
            <w:pPr>
              <w:pStyle w:val="Bu-Bildanker"/>
              <w:rPr>
                <w:lang w:val="en-GB"/>
              </w:rPr>
            </w:pPr>
          </w:p>
        </w:tc>
      </w:tr>
      <w:tr w:rsidR="00D348AA" w:rsidRPr="00FD164E" w14:paraId="05B53E1E" w14:textId="77777777" w:rsidTr="00B97F1F">
        <w:tc>
          <w:tcPr>
            <w:tcW w:w="3685" w:type="dxa"/>
            <w:tcMar>
              <w:left w:w="0" w:type="dxa"/>
              <w:right w:w="0" w:type="dxa"/>
            </w:tcMar>
          </w:tcPr>
          <w:p w14:paraId="2EBDE4E1" w14:textId="4EC6B457" w:rsidR="00D348AA" w:rsidRPr="00FD164E" w:rsidRDefault="00D348AA" w:rsidP="00B97F1F">
            <w:pPr>
              <w:pStyle w:val="BU-Head"/>
              <w:rPr>
                <w:lang w:val="en-GB"/>
              </w:rPr>
            </w:pPr>
            <w:r w:rsidRPr="00FD164E">
              <w:rPr>
                <w:lang w:val="en-GB"/>
              </w:rPr>
              <w:t>Device</w:t>
            </w:r>
            <w:r w:rsidR="00E74946">
              <w:rPr>
                <w:lang w:val="en-GB"/>
              </w:rPr>
              <w:t>-</w:t>
            </w:r>
            <w:r w:rsidRPr="00FD164E">
              <w:rPr>
                <w:lang w:val="en-GB"/>
              </w:rPr>
              <w:t>Specific Properties</w:t>
            </w:r>
          </w:p>
          <w:p w14:paraId="38FB8EC1" w14:textId="77777777" w:rsidR="00D348AA" w:rsidRDefault="009D7E01" w:rsidP="00E74946">
            <w:pPr>
              <w:pStyle w:val="BU-Head"/>
              <w:rPr>
                <w:b w:val="0"/>
                <w:lang w:val="en-GB"/>
              </w:rPr>
            </w:pPr>
            <w:r w:rsidRPr="00FD164E">
              <w:rPr>
                <w:b w:val="0"/>
                <w:lang w:val="en-GB"/>
              </w:rPr>
              <w:t xml:space="preserve">In </w:t>
            </w:r>
            <w:r w:rsidR="00E74946">
              <w:rPr>
                <w:b w:val="0"/>
                <w:lang w:val="en-GB"/>
              </w:rPr>
              <w:t>the</w:t>
            </w:r>
            <w:r w:rsidRPr="00FD164E">
              <w:rPr>
                <w:b w:val="0"/>
                <w:lang w:val="en-GB"/>
              </w:rPr>
              <w:t xml:space="preserve"> Eplan Platform 2025</w:t>
            </w:r>
            <w:r w:rsidR="00E74946">
              <w:rPr>
                <w:b w:val="0"/>
                <w:lang w:val="en-GB"/>
              </w:rPr>
              <w:t>, device-specific properties are now immediately available for cables, conductors and terminals when a user clicks on the device.</w:t>
            </w:r>
          </w:p>
          <w:p w14:paraId="62412849" w14:textId="2384B1F4" w:rsidR="00E74946" w:rsidRPr="00FD164E" w:rsidRDefault="00E74946" w:rsidP="00E74946">
            <w:pPr>
              <w:pStyle w:val="BU-Head"/>
              <w:rPr>
                <w:spacing w:val="-5"/>
                <w:lang w:val="en-GB"/>
              </w:rPr>
            </w:pPr>
          </w:p>
        </w:tc>
        <w:tc>
          <w:tcPr>
            <w:tcW w:w="283" w:type="dxa"/>
            <w:tcMar>
              <w:left w:w="0" w:type="dxa"/>
              <w:right w:w="0" w:type="dxa"/>
            </w:tcMar>
          </w:tcPr>
          <w:p w14:paraId="78B375B9" w14:textId="77777777" w:rsidR="00D348AA" w:rsidRPr="00FD164E" w:rsidRDefault="00D348AA" w:rsidP="00B97F1F">
            <w:pPr>
              <w:pStyle w:val="Copytext"/>
              <w:rPr>
                <w:lang w:val="en-GB"/>
              </w:rPr>
            </w:pPr>
          </w:p>
        </w:tc>
        <w:tc>
          <w:tcPr>
            <w:tcW w:w="3685" w:type="dxa"/>
            <w:tcMar>
              <w:left w:w="0" w:type="dxa"/>
              <w:right w:w="0" w:type="dxa"/>
            </w:tcMar>
          </w:tcPr>
          <w:p w14:paraId="4F017368" w14:textId="77777777" w:rsidR="00D348AA" w:rsidRPr="00FD164E" w:rsidRDefault="00D348AA" w:rsidP="00B97F1F">
            <w:pPr>
              <w:pStyle w:val="BU"/>
              <w:rPr>
                <w:lang w:val="en-GB"/>
              </w:rPr>
            </w:pPr>
          </w:p>
        </w:tc>
      </w:tr>
    </w:tbl>
    <w:p w14:paraId="7EF863D7" w14:textId="77777777" w:rsidR="009157BC" w:rsidRDefault="009157BC" w:rsidP="009157BC">
      <w:pPr>
        <w:pStyle w:val="Unternehmensportrait-H2"/>
        <w:rPr>
          <w:b w:val="0"/>
          <w:szCs w:val="20"/>
          <w:lang w:val="en-GB"/>
        </w:rPr>
      </w:pPr>
      <w:r w:rsidRPr="00914C5F">
        <w:rPr>
          <w:b w:val="0"/>
          <w:szCs w:val="20"/>
          <w:lang w:val="en-GB"/>
        </w:rPr>
        <w:t>May be reproduced free of charge. Please name EPLAN GmbH &amp; Co. KG as the source.</w:t>
      </w:r>
      <w:r>
        <w:rPr>
          <w:b w:val="0"/>
          <w:szCs w:val="20"/>
          <w:lang w:val="en-GB"/>
        </w:rPr>
        <w:t xml:space="preserve"> </w:t>
      </w:r>
    </w:p>
    <w:p w14:paraId="7802F548" w14:textId="77777777" w:rsidR="00E15597" w:rsidRPr="00FD164E" w:rsidRDefault="00E15597" w:rsidP="00E15597">
      <w:pPr>
        <w:pStyle w:val="BU"/>
        <w:rPr>
          <w:lang w:val="en-GB"/>
        </w:rPr>
      </w:pPr>
    </w:p>
    <w:p w14:paraId="2FEB4ECA" w14:textId="77777777" w:rsidR="00E15597" w:rsidRPr="00FD164E" w:rsidRDefault="00E15597" w:rsidP="00E15597">
      <w:pPr>
        <w:pStyle w:val="BU"/>
        <w:rPr>
          <w:lang w:val="en-GB"/>
        </w:rPr>
      </w:pPr>
    </w:p>
    <w:p w14:paraId="6F32702B" w14:textId="77777777" w:rsidR="009157BC" w:rsidRPr="001940F8" w:rsidRDefault="009157BC" w:rsidP="009157BC">
      <w:pPr>
        <w:pStyle w:val="Unternehmensportrait-H1"/>
        <w:rPr>
          <w:lang w:val="en-GB"/>
        </w:rPr>
      </w:pPr>
      <w:proofErr w:type="spellStart"/>
      <w:r w:rsidRPr="001940F8">
        <w:rPr>
          <w:lang w:val="en-GB"/>
        </w:rPr>
        <w:t>Eplan</w:t>
      </w:r>
      <w:proofErr w:type="spellEnd"/>
    </w:p>
    <w:p w14:paraId="7D060679" w14:textId="77777777" w:rsidR="009157BC" w:rsidRPr="001940F8" w:rsidRDefault="009157BC" w:rsidP="009157BC">
      <w:pPr>
        <w:pStyle w:val="Unternehmensportrait-Linie"/>
        <w:rPr>
          <w:noProof w:val="0"/>
          <w:lang w:val="en-GB"/>
        </w:rPr>
      </w:pPr>
    </w:p>
    <w:p w14:paraId="6B334811" w14:textId="77777777" w:rsidR="009157BC" w:rsidRPr="001940F8" w:rsidRDefault="009157BC" w:rsidP="009157BC">
      <w:pPr>
        <w:pStyle w:val="UnternehmensportraitAnstand-unten"/>
        <w:jc w:val="left"/>
        <w:rPr>
          <w:lang w:val="en-GB"/>
        </w:rPr>
      </w:pPr>
      <w:proofErr w:type="spellStart"/>
      <w:r w:rsidRPr="001940F8">
        <w:rPr>
          <w:lang w:val="en-GB"/>
        </w:rPr>
        <w:t>Eplan</w:t>
      </w:r>
      <w:proofErr w:type="spellEnd"/>
      <w:r w:rsidRPr="001940F8">
        <w:rPr>
          <w:lang w:val="en-GB"/>
        </w:rPr>
        <w:t xml:space="preserve"> provides design, planning and engineering software and service solutions for all aspects of electrical, automation and mechatronic engineering. The company has developed one of the world’s leading design software solutions for machine and panel builders. </w:t>
      </w:r>
      <w:proofErr w:type="spellStart"/>
      <w:r w:rsidRPr="001940F8">
        <w:rPr>
          <w:lang w:val="en-GB"/>
        </w:rPr>
        <w:t>Eplan</w:t>
      </w:r>
      <w:proofErr w:type="spellEnd"/>
      <w:r w:rsidRPr="001940F8">
        <w:rPr>
          <w:lang w:val="en-GB"/>
        </w:rPr>
        <w:t xml:space="preserve"> is also the ideal partner to simplify and streamline complex and challenging engineering processes.</w:t>
      </w:r>
    </w:p>
    <w:p w14:paraId="2960949C" w14:textId="77777777" w:rsidR="009157BC" w:rsidRPr="001940F8" w:rsidRDefault="009157BC" w:rsidP="009157BC">
      <w:pPr>
        <w:pStyle w:val="UnternehmensportraitAnstand-unten"/>
        <w:jc w:val="left"/>
        <w:rPr>
          <w:lang w:val="en-GB"/>
        </w:rPr>
      </w:pPr>
      <w:r w:rsidRPr="001940F8">
        <w:rPr>
          <w:lang w:val="en-GB"/>
        </w:rPr>
        <w:t xml:space="preserve">Both standardised, as well as customer-specific interfaces to ERP and PLM/PDM systems, ensure data consistency across the entire value chain. Working with </w:t>
      </w:r>
      <w:proofErr w:type="spellStart"/>
      <w:r w:rsidRPr="001940F8">
        <w:rPr>
          <w:lang w:val="en-GB"/>
        </w:rPr>
        <w:t>Eplan</w:t>
      </w:r>
      <w:proofErr w:type="spellEnd"/>
      <w:r w:rsidRPr="001940F8">
        <w:rPr>
          <w:lang w:val="en-GB"/>
        </w:rPr>
        <w:t xml:space="preserve"> means seamless communication across all engineering disciplines. Regardless of whether the company is large or small: It allows customers to use their expertise more efficiently. Worldwide, EPLAN serves and supports over 68,000 customers. Together with its customers and partners, EPLAN strives to continue growing and actively advancing integration and </w:t>
      </w:r>
      <w:r w:rsidRPr="001940F8">
        <w:rPr>
          <w:lang w:val="en-GB"/>
        </w:rPr>
        <w:lastRenderedPageBreak/>
        <w:t xml:space="preserve">automation in engineering. Within the </w:t>
      </w:r>
      <w:proofErr w:type="spellStart"/>
      <w:r w:rsidRPr="001940F8">
        <w:rPr>
          <w:lang w:val="en-GB"/>
        </w:rPr>
        <w:t>Eplan</w:t>
      </w:r>
      <w:proofErr w:type="spellEnd"/>
      <w:r w:rsidRPr="001940F8">
        <w:rPr>
          <w:lang w:val="en-GB"/>
        </w:rPr>
        <w:t xml:space="preserve"> Partner Network, open interfaces and seamless integrations are implemented together with partners. “Efficient engineering” is </w:t>
      </w:r>
      <w:proofErr w:type="spellStart"/>
      <w:r w:rsidRPr="001940F8">
        <w:rPr>
          <w:lang w:val="en-GB"/>
        </w:rPr>
        <w:t>Eplan’s</w:t>
      </w:r>
      <w:proofErr w:type="spellEnd"/>
      <w:r w:rsidRPr="001940F8">
        <w:rPr>
          <w:lang w:val="en-GB"/>
        </w:rPr>
        <w:t xml:space="preserve"> core focus.</w:t>
      </w:r>
    </w:p>
    <w:p w14:paraId="7931F5D1" w14:textId="77777777" w:rsidR="009157BC" w:rsidRPr="001940F8" w:rsidRDefault="009157BC" w:rsidP="009157BC">
      <w:pPr>
        <w:pStyle w:val="UnternehmensportraitAnstand-unten"/>
        <w:jc w:val="left"/>
        <w:rPr>
          <w:lang w:val="en-GB"/>
        </w:rPr>
      </w:pPr>
      <w:proofErr w:type="spellStart"/>
      <w:r w:rsidRPr="001940F8">
        <w:rPr>
          <w:lang w:val="en-GB"/>
        </w:rPr>
        <w:t>Eplan</w:t>
      </w:r>
      <w:proofErr w:type="spellEnd"/>
      <w:r w:rsidRPr="001940F8">
        <w:rPr>
          <w:lang w:val="en-GB"/>
        </w:rPr>
        <w:t xml:space="preserve"> was founded in 1984 and is part of the </w:t>
      </w:r>
      <w:proofErr w:type="gramStart"/>
      <w:r w:rsidRPr="001940F8">
        <w:rPr>
          <w:lang w:val="en-GB"/>
        </w:rPr>
        <w:t>owner-operated</w:t>
      </w:r>
      <w:proofErr w:type="gramEnd"/>
      <w:r w:rsidRPr="001940F8">
        <w:rPr>
          <w:lang w:val="en-GB"/>
        </w:rPr>
        <w:t xml:space="preserve"> </w:t>
      </w:r>
      <w:proofErr w:type="spellStart"/>
      <w:r w:rsidRPr="001940F8">
        <w:rPr>
          <w:lang w:val="en-GB"/>
        </w:rPr>
        <w:t>Friedhelm</w:t>
      </w:r>
      <w:proofErr w:type="spellEnd"/>
      <w:r w:rsidRPr="001940F8">
        <w:rPr>
          <w:lang w:val="en-GB"/>
        </w:rPr>
        <w:t xml:space="preserve"> </w:t>
      </w:r>
      <w:proofErr w:type="spellStart"/>
      <w:r w:rsidRPr="001940F8">
        <w:rPr>
          <w:lang w:val="en-GB"/>
        </w:rPr>
        <w:t>Loh</w:t>
      </w:r>
      <w:proofErr w:type="spellEnd"/>
      <w:r w:rsidRPr="001940F8">
        <w:rPr>
          <w:lang w:val="en-GB"/>
        </w:rPr>
        <w:t xml:space="preserve"> Group. The group operates worldwide, with more than 12 production sites and over 95 international subsidiaries. It has more than 12,100 employees and posted revenues of 3 billion euros in fiscal 2023. In 2023, the </w:t>
      </w:r>
      <w:proofErr w:type="spellStart"/>
      <w:r w:rsidRPr="001940F8">
        <w:rPr>
          <w:lang w:val="en-GB"/>
        </w:rPr>
        <w:t>Friedhelm</w:t>
      </w:r>
      <w:proofErr w:type="spellEnd"/>
      <w:r w:rsidRPr="001940F8">
        <w:rPr>
          <w:lang w:val="en-GB"/>
        </w:rPr>
        <w:t xml:space="preserve"> </w:t>
      </w:r>
      <w:proofErr w:type="spellStart"/>
      <w:r w:rsidRPr="001940F8">
        <w:rPr>
          <w:lang w:val="en-GB"/>
        </w:rPr>
        <w:t>Loh</w:t>
      </w:r>
      <w:proofErr w:type="spellEnd"/>
      <w:r w:rsidRPr="001940F8">
        <w:rPr>
          <w:lang w:val="en-GB"/>
        </w:rPr>
        <w:t xml:space="preserve"> Group was presented with the “Best Place to Learn” and “Employer of the Future” awards.</w:t>
      </w:r>
    </w:p>
    <w:p w14:paraId="0CB04844" w14:textId="77777777" w:rsidR="009157BC" w:rsidRPr="001940F8" w:rsidRDefault="009157BC" w:rsidP="009157BC">
      <w:pPr>
        <w:pStyle w:val="Unternehmensportrait"/>
        <w:jc w:val="left"/>
        <w:rPr>
          <w:color w:val="auto"/>
          <w:lang w:val="en-GB"/>
        </w:rPr>
      </w:pPr>
      <w:r w:rsidRPr="001940F8">
        <w:rPr>
          <w:lang w:val="en-GB"/>
        </w:rPr>
        <w:t xml:space="preserve">For more information, visit www.eplan-software.com </w:t>
      </w:r>
      <w:r w:rsidRPr="001940F8">
        <w:rPr>
          <w:color w:val="auto"/>
          <w:lang w:val="en-GB"/>
        </w:rPr>
        <w:t xml:space="preserve">and </w:t>
      </w:r>
      <w:hyperlink r:id="rId14" w:history="1">
        <w:r w:rsidRPr="001940F8">
          <w:rPr>
            <w:rStyle w:val="Hyperlink"/>
            <w:color w:val="auto"/>
            <w:u w:val="none"/>
            <w:lang w:val="en-GB"/>
          </w:rPr>
          <w:t>www.friedhelm-loh-group.com</w:t>
        </w:r>
      </w:hyperlink>
      <w:r w:rsidRPr="001940F8">
        <w:rPr>
          <w:color w:val="auto"/>
          <w:lang w:val="en-GB"/>
        </w:rPr>
        <w:t>.</w:t>
      </w:r>
    </w:p>
    <w:p w14:paraId="61D11D8F" w14:textId="77777777" w:rsidR="009157BC" w:rsidRPr="001940F8" w:rsidRDefault="009157BC" w:rsidP="009157BC">
      <w:pPr>
        <w:pStyle w:val="Unternehmensportrait-Linie"/>
        <w:rPr>
          <w:noProof w:val="0"/>
          <w:lang w:val="en-GB"/>
        </w:rPr>
      </w:pPr>
    </w:p>
    <w:p w14:paraId="2E67F461" w14:textId="77777777" w:rsidR="009157BC" w:rsidRPr="001940F8" w:rsidRDefault="009157BC" w:rsidP="009157BC">
      <w:pPr>
        <w:pStyle w:val="Unternehmensportrait-Linie"/>
        <w:rPr>
          <w:noProof w:val="0"/>
          <w:lang w:val="en-GB"/>
        </w:rPr>
      </w:pPr>
    </w:p>
    <w:p w14:paraId="6517099F" w14:textId="77777777" w:rsidR="009157BC" w:rsidRPr="001940F8" w:rsidRDefault="009157BC" w:rsidP="009157BC">
      <w:pPr>
        <w:pStyle w:val="Unternehmensportrait"/>
        <w:jc w:val="left"/>
        <w:rPr>
          <w:lang w:val="en-GB"/>
        </w:rPr>
      </w:pPr>
    </w:p>
    <w:p w14:paraId="3FD9178A" w14:textId="77777777" w:rsidR="009157BC" w:rsidRPr="001940F8" w:rsidRDefault="009157BC" w:rsidP="009157BC">
      <w:pPr>
        <w:pStyle w:val="Unternehmenkommunikation"/>
        <w:jc w:val="left"/>
        <w:rPr>
          <w:lang w:val="en-GB"/>
        </w:rPr>
      </w:pPr>
      <w:r w:rsidRPr="001940F8">
        <w:rPr>
          <w:lang w:val="en-GB"/>
        </w:rPr>
        <w:t>Corporate Communications</w:t>
      </w:r>
    </w:p>
    <w:p w14:paraId="0668EFDD" w14:textId="77777777" w:rsidR="009157BC" w:rsidRPr="001940F8" w:rsidRDefault="009157BC" w:rsidP="009157BC">
      <w:pPr>
        <w:pStyle w:val="Unternehmenkommunikation"/>
        <w:jc w:val="left"/>
        <w:rPr>
          <w:lang w:val="en-GB"/>
        </w:rPr>
      </w:pPr>
      <w:r w:rsidRPr="001940F8">
        <w:rPr>
          <w:lang w:val="en-GB"/>
        </w:rPr>
        <w:t>Birgit Hagelschuer</w:t>
      </w:r>
      <w:r w:rsidRPr="001940F8">
        <w:rPr>
          <w:lang w:val="en-GB"/>
        </w:rPr>
        <w:tab/>
      </w:r>
      <w:proofErr w:type="spellStart"/>
      <w:r w:rsidRPr="001940F8">
        <w:rPr>
          <w:lang w:val="en-GB"/>
        </w:rPr>
        <w:t>Eplan</w:t>
      </w:r>
      <w:proofErr w:type="spellEnd"/>
      <w:r w:rsidRPr="001940F8">
        <w:rPr>
          <w:lang w:val="en-GB"/>
        </w:rPr>
        <w:t xml:space="preserve"> GmbH &amp; Co. KG</w:t>
      </w:r>
    </w:p>
    <w:p w14:paraId="02C6A5E4" w14:textId="77777777" w:rsidR="009157BC" w:rsidRPr="001940F8" w:rsidRDefault="009157BC" w:rsidP="009157BC">
      <w:pPr>
        <w:pStyle w:val="Unternehmenkommunikation"/>
        <w:jc w:val="left"/>
        <w:rPr>
          <w:lang w:val="en-GB"/>
        </w:rPr>
      </w:pPr>
      <w:r w:rsidRPr="001940F8">
        <w:rPr>
          <w:lang w:val="en-GB"/>
        </w:rPr>
        <w:t>Spokesperson</w:t>
      </w:r>
      <w:r w:rsidRPr="001940F8">
        <w:rPr>
          <w:lang w:val="en-GB"/>
        </w:rPr>
        <w:tab/>
        <w:t xml:space="preserve">An der </w:t>
      </w:r>
      <w:proofErr w:type="spellStart"/>
      <w:r w:rsidRPr="001940F8">
        <w:rPr>
          <w:lang w:val="en-GB"/>
        </w:rPr>
        <w:t>alten</w:t>
      </w:r>
      <w:proofErr w:type="spellEnd"/>
      <w:r w:rsidRPr="001940F8">
        <w:rPr>
          <w:lang w:val="en-GB"/>
        </w:rPr>
        <w:t xml:space="preserve"> </w:t>
      </w:r>
      <w:proofErr w:type="spellStart"/>
      <w:r w:rsidRPr="001940F8">
        <w:rPr>
          <w:lang w:val="en-GB"/>
        </w:rPr>
        <w:t>Ziegelei</w:t>
      </w:r>
      <w:proofErr w:type="spellEnd"/>
      <w:r w:rsidRPr="001940F8">
        <w:rPr>
          <w:lang w:val="en-GB"/>
        </w:rPr>
        <w:t xml:space="preserve"> 2</w:t>
      </w:r>
    </w:p>
    <w:p w14:paraId="19D6BC93" w14:textId="77777777" w:rsidR="009157BC" w:rsidRPr="001940F8" w:rsidRDefault="009157BC" w:rsidP="009157BC">
      <w:pPr>
        <w:pStyle w:val="Unternehmenkommunikation"/>
        <w:jc w:val="left"/>
        <w:rPr>
          <w:lang w:val="en-GB"/>
        </w:rPr>
      </w:pPr>
      <w:r w:rsidRPr="001940F8">
        <w:rPr>
          <w:lang w:val="en-GB"/>
        </w:rPr>
        <w:t>Phone: +49 2173 3964-180</w:t>
      </w:r>
      <w:r w:rsidRPr="001940F8">
        <w:rPr>
          <w:lang w:val="en-GB"/>
        </w:rPr>
        <w:tab/>
        <w:t xml:space="preserve">40789 </w:t>
      </w:r>
      <w:proofErr w:type="spellStart"/>
      <w:r w:rsidRPr="001940F8">
        <w:rPr>
          <w:lang w:val="en-GB"/>
        </w:rPr>
        <w:t>Monheim</w:t>
      </w:r>
      <w:proofErr w:type="spellEnd"/>
      <w:r w:rsidRPr="001940F8">
        <w:rPr>
          <w:lang w:val="en-GB"/>
        </w:rPr>
        <w:t xml:space="preserve"> am Rhein</w:t>
      </w:r>
    </w:p>
    <w:p w14:paraId="5E0D1557" w14:textId="77777777" w:rsidR="009157BC" w:rsidRPr="001940F8" w:rsidRDefault="009157BC" w:rsidP="009157BC">
      <w:pPr>
        <w:pStyle w:val="Unternehmenkommunikation"/>
        <w:jc w:val="left"/>
        <w:rPr>
          <w:color w:val="auto"/>
          <w:lang w:val="en-GB"/>
        </w:rPr>
      </w:pPr>
      <w:r w:rsidRPr="001940F8">
        <w:rPr>
          <w:lang w:val="en-GB"/>
        </w:rPr>
        <w:t>hagelschuer.b@eplan.de</w:t>
      </w:r>
      <w:r w:rsidRPr="001940F8">
        <w:rPr>
          <w:lang w:val="en-GB"/>
        </w:rPr>
        <w:tab/>
        <w:t>www.eplan-software.com</w:t>
      </w:r>
    </w:p>
    <w:p w14:paraId="36F89574" w14:textId="77777777" w:rsidR="009157BC" w:rsidRPr="001940F8" w:rsidRDefault="009157BC" w:rsidP="009157BC">
      <w:pPr>
        <w:pStyle w:val="Unternehmensportrait"/>
        <w:jc w:val="left"/>
        <w:rPr>
          <w:spacing w:val="-4"/>
          <w:lang w:val="en-GB"/>
        </w:rPr>
      </w:pPr>
    </w:p>
    <w:p w14:paraId="798A5DBA" w14:textId="77777777" w:rsidR="009157BC" w:rsidRPr="001940F8" w:rsidRDefault="009157BC" w:rsidP="009157BC">
      <w:pPr>
        <w:pStyle w:val="Unternehmensportrait"/>
        <w:jc w:val="left"/>
        <w:rPr>
          <w:spacing w:val="-4"/>
          <w:lang w:val="en-GB"/>
        </w:rPr>
      </w:pPr>
    </w:p>
    <w:p w14:paraId="4C3A9990" w14:textId="77777777" w:rsidR="009157BC" w:rsidRPr="001940F8" w:rsidRDefault="009157BC" w:rsidP="009157BC">
      <w:pPr>
        <w:pStyle w:val="Unternehmensportrait"/>
        <w:jc w:val="left"/>
        <w:rPr>
          <w:spacing w:val="-4"/>
          <w:lang w:val="en-GB"/>
        </w:rPr>
      </w:pPr>
      <w:r w:rsidRPr="001940F8">
        <w:rPr>
          <w:noProof/>
          <w:lang w:val="en-GB"/>
        </w:rPr>
        <w:drawing>
          <wp:anchor distT="0" distB="0" distL="114300" distR="114300" simplePos="0" relativeHeight="251663362" behindDoc="0" locked="0" layoutInCell="1" allowOverlap="1" wp14:anchorId="56614687" wp14:editId="6CDB9E74">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sidRPr="001940F8">
        <w:rPr>
          <w:spacing w:val="-4"/>
          <w:lang w:val="en-GB"/>
        </w:rPr>
        <w:br/>
        <w:t>Follow us:</w:t>
      </w:r>
    </w:p>
    <w:p w14:paraId="7F21FFDA" w14:textId="77777777" w:rsidR="009157BC" w:rsidRPr="001940F8" w:rsidRDefault="009157BC" w:rsidP="009157BC">
      <w:pPr>
        <w:pStyle w:val="Unternehmenkommunikation"/>
        <w:jc w:val="left"/>
        <w:rPr>
          <w:lang w:val="en-GB"/>
        </w:rPr>
      </w:pPr>
    </w:p>
    <w:p w14:paraId="182D2175" w14:textId="77777777" w:rsidR="00002384" w:rsidRPr="00FD164E" w:rsidRDefault="00002384" w:rsidP="009157BC">
      <w:pPr>
        <w:pStyle w:val="Unternehmensportrait-H1"/>
        <w:rPr>
          <w:lang w:val="en-GB"/>
        </w:rPr>
      </w:pPr>
    </w:p>
    <w:sectPr w:rsidR="00002384" w:rsidRPr="00FD164E" w:rsidSect="00B52AA7">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D217E0" w14:textId="77777777" w:rsidR="00B52AA7" w:rsidRDefault="00B52AA7" w:rsidP="00C437B6">
      <w:r>
        <w:separator/>
      </w:r>
    </w:p>
  </w:endnote>
  <w:endnote w:type="continuationSeparator" w:id="0">
    <w:p w14:paraId="15D13180" w14:textId="77777777" w:rsidR="00B52AA7" w:rsidRDefault="00B52AA7" w:rsidP="00C437B6">
      <w:r>
        <w:continuationSeparator/>
      </w:r>
    </w:p>
  </w:endnote>
  <w:endnote w:type="continuationNotice" w:id="1">
    <w:p w14:paraId="51F885BC" w14:textId="77777777" w:rsidR="00B52AA7" w:rsidRDefault="00B52A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39F58E" w14:textId="77777777" w:rsidR="00B52AA7" w:rsidRDefault="00B52AA7" w:rsidP="00C437B6">
      <w:r>
        <w:separator/>
      </w:r>
    </w:p>
  </w:footnote>
  <w:footnote w:type="continuationSeparator" w:id="0">
    <w:p w14:paraId="624F0D5B" w14:textId="77777777" w:rsidR="00B52AA7" w:rsidRDefault="00B52AA7" w:rsidP="00C437B6">
      <w:r>
        <w:continuationSeparator/>
      </w:r>
    </w:p>
  </w:footnote>
  <w:footnote w:type="continuationNotice" w:id="1">
    <w:p w14:paraId="21CF4B01" w14:textId="77777777" w:rsidR="00B52AA7" w:rsidRDefault="00B52AA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Pr="00FD164E" w:rsidRDefault="00E946B7">
    <w:pPr>
      <w:kinsoku w:val="0"/>
      <w:overflowPunct w:val="0"/>
      <w:spacing w:line="14" w:lineRule="auto"/>
      <w:rPr>
        <w:rFonts w:ascii="Times New Roman" w:hAnsi="Times New Roman" w:cs="Times New Roman"/>
        <w:sz w:val="20"/>
        <w:szCs w:val="20"/>
        <w:lang w:val="en-GB"/>
      </w:rPr>
    </w:pPr>
    <w:r w:rsidRPr="00FD164E">
      <w:rPr>
        <w:rFonts w:ascii="Times New Roman" w:hAnsi="Times New Roman" w:cs="Times New Roman"/>
        <w:noProof/>
        <w:sz w:val="20"/>
        <w:szCs w:val="20"/>
        <w:lang w:val="en-GB"/>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sidRPr="00FD164E">
      <w:rPr>
        <w:noProof/>
        <w:sz w:val="16"/>
        <w:szCs w:val="16"/>
        <w:lang w:val="en-GB"/>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31D90ADB" w:rsidR="00202595" w:rsidRPr="00FD164E" w:rsidRDefault="00202595" w:rsidP="00E46942">
                          <w:pPr>
                            <w:kinsoku w:val="0"/>
                            <w:overflowPunct w:val="0"/>
                            <w:spacing w:before="5"/>
                            <w:ind w:left="23"/>
                            <w:rPr>
                              <w:color w:val="231F20"/>
                              <w:spacing w:val="10"/>
                              <w:sz w:val="46"/>
                              <w:szCs w:val="46"/>
                              <w:lang w:val="en-GB"/>
                            </w:rPr>
                          </w:pPr>
                          <w:r w:rsidRPr="00FD164E">
                            <w:rPr>
                              <w:color w:val="231F20"/>
                              <w:spacing w:val="10"/>
                              <w:sz w:val="46"/>
                              <w:szCs w:val="46"/>
                              <w:lang w:val="en-GB"/>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31D90ADB" w:rsidR="00202595" w:rsidRPr="00FD164E" w:rsidRDefault="00202595" w:rsidP="00E46942">
                    <w:pPr>
                      <w:kinsoku w:val="0"/>
                      <w:overflowPunct w:val="0"/>
                      <w:spacing w:before="5"/>
                      <w:ind w:left="23"/>
                      <w:rPr>
                        <w:color w:val="231F20"/>
                        <w:spacing w:val="10"/>
                        <w:sz w:val="46"/>
                        <w:szCs w:val="46"/>
                        <w:lang w:val="en-GB"/>
                      </w:rPr>
                    </w:pPr>
                    <w:r w:rsidRPr="00FD164E">
                      <w:rPr>
                        <w:color w:val="231F20"/>
                        <w:spacing w:val="10"/>
                        <w:sz w:val="46"/>
                        <w:szCs w:val="46"/>
                        <w:lang w:val="en-GB"/>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893"/>
    <w:rsid w:val="00002384"/>
    <w:rsid w:val="00006387"/>
    <w:rsid w:val="00022489"/>
    <w:rsid w:val="00027B50"/>
    <w:rsid w:val="0003074D"/>
    <w:rsid w:val="00037FD6"/>
    <w:rsid w:val="00047B15"/>
    <w:rsid w:val="00052DD2"/>
    <w:rsid w:val="00067ADB"/>
    <w:rsid w:val="00080930"/>
    <w:rsid w:val="00085722"/>
    <w:rsid w:val="000902CE"/>
    <w:rsid w:val="00090F0D"/>
    <w:rsid w:val="00096397"/>
    <w:rsid w:val="000B31D7"/>
    <w:rsid w:val="000C5C62"/>
    <w:rsid w:val="000E7A2C"/>
    <w:rsid w:val="000F08C4"/>
    <w:rsid w:val="0011102D"/>
    <w:rsid w:val="00114302"/>
    <w:rsid w:val="001177EA"/>
    <w:rsid w:val="001248F2"/>
    <w:rsid w:val="001373F8"/>
    <w:rsid w:val="00144061"/>
    <w:rsid w:val="00145F70"/>
    <w:rsid w:val="001519D2"/>
    <w:rsid w:val="00153A78"/>
    <w:rsid w:val="00163595"/>
    <w:rsid w:val="00197306"/>
    <w:rsid w:val="001B189F"/>
    <w:rsid w:val="001B7268"/>
    <w:rsid w:val="001D555B"/>
    <w:rsid w:val="001D6722"/>
    <w:rsid w:val="001E5B5C"/>
    <w:rsid w:val="001E78D8"/>
    <w:rsid w:val="001F197A"/>
    <w:rsid w:val="00201D4F"/>
    <w:rsid w:val="00202595"/>
    <w:rsid w:val="00211B5C"/>
    <w:rsid w:val="00223D99"/>
    <w:rsid w:val="00232758"/>
    <w:rsid w:val="00232D9D"/>
    <w:rsid w:val="0023718F"/>
    <w:rsid w:val="0024326A"/>
    <w:rsid w:val="00244C44"/>
    <w:rsid w:val="00247BA0"/>
    <w:rsid w:val="0026068B"/>
    <w:rsid w:val="00274BBB"/>
    <w:rsid w:val="0029210C"/>
    <w:rsid w:val="002C00E6"/>
    <w:rsid w:val="002C6615"/>
    <w:rsid w:val="002D2830"/>
    <w:rsid w:val="002E038C"/>
    <w:rsid w:val="002E1F7F"/>
    <w:rsid w:val="002E4247"/>
    <w:rsid w:val="003012D0"/>
    <w:rsid w:val="00305982"/>
    <w:rsid w:val="0030636B"/>
    <w:rsid w:val="00312BCD"/>
    <w:rsid w:val="0031514E"/>
    <w:rsid w:val="00321E17"/>
    <w:rsid w:val="00340B2C"/>
    <w:rsid w:val="00362EC3"/>
    <w:rsid w:val="00367B14"/>
    <w:rsid w:val="00373D62"/>
    <w:rsid w:val="00383491"/>
    <w:rsid w:val="00394A59"/>
    <w:rsid w:val="00397E80"/>
    <w:rsid w:val="003A7EAF"/>
    <w:rsid w:val="003B413C"/>
    <w:rsid w:val="003C464D"/>
    <w:rsid w:val="003C752E"/>
    <w:rsid w:val="003D48FA"/>
    <w:rsid w:val="00410A46"/>
    <w:rsid w:val="00424077"/>
    <w:rsid w:val="0042557E"/>
    <w:rsid w:val="00426694"/>
    <w:rsid w:val="0043563C"/>
    <w:rsid w:val="00445DA2"/>
    <w:rsid w:val="00454741"/>
    <w:rsid w:val="00455B4F"/>
    <w:rsid w:val="00456F1A"/>
    <w:rsid w:val="004643E3"/>
    <w:rsid w:val="00471D51"/>
    <w:rsid w:val="004841FA"/>
    <w:rsid w:val="004845A9"/>
    <w:rsid w:val="004860F9"/>
    <w:rsid w:val="004865E7"/>
    <w:rsid w:val="00486A98"/>
    <w:rsid w:val="004A198F"/>
    <w:rsid w:val="004D56BD"/>
    <w:rsid w:val="004E17CA"/>
    <w:rsid w:val="004E2C26"/>
    <w:rsid w:val="004F229F"/>
    <w:rsid w:val="004F23C4"/>
    <w:rsid w:val="00512F78"/>
    <w:rsid w:val="00513BB5"/>
    <w:rsid w:val="00541BFD"/>
    <w:rsid w:val="005467FA"/>
    <w:rsid w:val="0055018D"/>
    <w:rsid w:val="00556081"/>
    <w:rsid w:val="005631AB"/>
    <w:rsid w:val="00563680"/>
    <w:rsid w:val="0057573C"/>
    <w:rsid w:val="00584C14"/>
    <w:rsid w:val="005B0622"/>
    <w:rsid w:val="005D33D3"/>
    <w:rsid w:val="005D6077"/>
    <w:rsid w:val="005D68CF"/>
    <w:rsid w:val="005D7486"/>
    <w:rsid w:val="005F47D3"/>
    <w:rsid w:val="00613397"/>
    <w:rsid w:val="006270D1"/>
    <w:rsid w:val="006467B0"/>
    <w:rsid w:val="00650E38"/>
    <w:rsid w:val="006520BE"/>
    <w:rsid w:val="00654F16"/>
    <w:rsid w:val="00672D55"/>
    <w:rsid w:val="00675CE8"/>
    <w:rsid w:val="00680CBD"/>
    <w:rsid w:val="00681C6A"/>
    <w:rsid w:val="006A03CF"/>
    <w:rsid w:val="006A2213"/>
    <w:rsid w:val="006C0224"/>
    <w:rsid w:val="006C2B8D"/>
    <w:rsid w:val="006C4C2E"/>
    <w:rsid w:val="006C61C5"/>
    <w:rsid w:val="006C6990"/>
    <w:rsid w:val="006C7EF7"/>
    <w:rsid w:val="006D5EAA"/>
    <w:rsid w:val="006F20DC"/>
    <w:rsid w:val="00701182"/>
    <w:rsid w:val="00705B42"/>
    <w:rsid w:val="00711C2F"/>
    <w:rsid w:val="007315EA"/>
    <w:rsid w:val="00737FC6"/>
    <w:rsid w:val="007568B6"/>
    <w:rsid w:val="00760BC1"/>
    <w:rsid w:val="00775DCE"/>
    <w:rsid w:val="00796B14"/>
    <w:rsid w:val="007B2BE1"/>
    <w:rsid w:val="007C2C27"/>
    <w:rsid w:val="007D60A7"/>
    <w:rsid w:val="007D7AE2"/>
    <w:rsid w:val="007F2616"/>
    <w:rsid w:val="007F4C7E"/>
    <w:rsid w:val="008008A6"/>
    <w:rsid w:val="00801528"/>
    <w:rsid w:val="00802733"/>
    <w:rsid w:val="00805E8F"/>
    <w:rsid w:val="00825FC0"/>
    <w:rsid w:val="008358EB"/>
    <w:rsid w:val="008511E7"/>
    <w:rsid w:val="00873D71"/>
    <w:rsid w:val="00886E96"/>
    <w:rsid w:val="00895E52"/>
    <w:rsid w:val="008A04BA"/>
    <w:rsid w:val="008B2DE7"/>
    <w:rsid w:val="008E456B"/>
    <w:rsid w:val="00902D12"/>
    <w:rsid w:val="009058E3"/>
    <w:rsid w:val="009157BC"/>
    <w:rsid w:val="00921546"/>
    <w:rsid w:val="00947C4F"/>
    <w:rsid w:val="009672EB"/>
    <w:rsid w:val="0098722E"/>
    <w:rsid w:val="0099474D"/>
    <w:rsid w:val="00994AED"/>
    <w:rsid w:val="00996B25"/>
    <w:rsid w:val="009A0F9D"/>
    <w:rsid w:val="009C2A0A"/>
    <w:rsid w:val="009D411D"/>
    <w:rsid w:val="009D709C"/>
    <w:rsid w:val="009D7E01"/>
    <w:rsid w:val="009E0DC3"/>
    <w:rsid w:val="009E3CD4"/>
    <w:rsid w:val="009E470E"/>
    <w:rsid w:val="009E4D10"/>
    <w:rsid w:val="009F3123"/>
    <w:rsid w:val="00A0594D"/>
    <w:rsid w:val="00A0608C"/>
    <w:rsid w:val="00A229BE"/>
    <w:rsid w:val="00A23870"/>
    <w:rsid w:val="00A3010E"/>
    <w:rsid w:val="00A51035"/>
    <w:rsid w:val="00A51E5F"/>
    <w:rsid w:val="00A605DB"/>
    <w:rsid w:val="00A6072E"/>
    <w:rsid w:val="00A66242"/>
    <w:rsid w:val="00A71BED"/>
    <w:rsid w:val="00A73C13"/>
    <w:rsid w:val="00A90FC3"/>
    <w:rsid w:val="00AA6A2B"/>
    <w:rsid w:val="00AC391D"/>
    <w:rsid w:val="00AC45DD"/>
    <w:rsid w:val="00AC6672"/>
    <w:rsid w:val="00AD00AC"/>
    <w:rsid w:val="00AD5C77"/>
    <w:rsid w:val="00B317B0"/>
    <w:rsid w:val="00B3357F"/>
    <w:rsid w:val="00B42CC3"/>
    <w:rsid w:val="00B5087C"/>
    <w:rsid w:val="00B52AA7"/>
    <w:rsid w:val="00B57A4B"/>
    <w:rsid w:val="00B70890"/>
    <w:rsid w:val="00B75E7A"/>
    <w:rsid w:val="00B921A4"/>
    <w:rsid w:val="00B9325B"/>
    <w:rsid w:val="00BA5D9C"/>
    <w:rsid w:val="00BC15A9"/>
    <w:rsid w:val="00BD1E6B"/>
    <w:rsid w:val="00BE7D97"/>
    <w:rsid w:val="00BF7FA5"/>
    <w:rsid w:val="00C0410E"/>
    <w:rsid w:val="00C40907"/>
    <w:rsid w:val="00C437B6"/>
    <w:rsid w:val="00C707D4"/>
    <w:rsid w:val="00C7714F"/>
    <w:rsid w:val="00C85246"/>
    <w:rsid w:val="00C933FC"/>
    <w:rsid w:val="00C94CEA"/>
    <w:rsid w:val="00C9738B"/>
    <w:rsid w:val="00C97CEF"/>
    <w:rsid w:val="00CA28D3"/>
    <w:rsid w:val="00CA496D"/>
    <w:rsid w:val="00CA5BAC"/>
    <w:rsid w:val="00CB1B61"/>
    <w:rsid w:val="00CC229D"/>
    <w:rsid w:val="00CC3274"/>
    <w:rsid w:val="00CC57AA"/>
    <w:rsid w:val="00CD7C6C"/>
    <w:rsid w:val="00CE1AA7"/>
    <w:rsid w:val="00CF7702"/>
    <w:rsid w:val="00D02577"/>
    <w:rsid w:val="00D02D5B"/>
    <w:rsid w:val="00D060E8"/>
    <w:rsid w:val="00D109A1"/>
    <w:rsid w:val="00D205F9"/>
    <w:rsid w:val="00D2409E"/>
    <w:rsid w:val="00D348AA"/>
    <w:rsid w:val="00D545B5"/>
    <w:rsid w:val="00D92FEF"/>
    <w:rsid w:val="00D935FF"/>
    <w:rsid w:val="00DA0AC1"/>
    <w:rsid w:val="00DA2952"/>
    <w:rsid w:val="00DA78A6"/>
    <w:rsid w:val="00DC7953"/>
    <w:rsid w:val="00DC7BEC"/>
    <w:rsid w:val="00DC7D35"/>
    <w:rsid w:val="00DD48DF"/>
    <w:rsid w:val="00DE21CA"/>
    <w:rsid w:val="00DF3CF6"/>
    <w:rsid w:val="00DF54E0"/>
    <w:rsid w:val="00DF65FF"/>
    <w:rsid w:val="00E02D8D"/>
    <w:rsid w:val="00E15597"/>
    <w:rsid w:val="00E23A77"/>
    <w:rsid w:val="00E278EB"/>
    <w:rsid w:val="00E4364C"/>
    <w:rsid w:val="00E43B92"/>
    <w:rsid w:val="00E46942"/>
    <w:rsid w:val="00E74946"/>
    <w:rsid w:val="00E76370"/>
    <w:rsid w:val="00E8415D"/>
    <w:rsid w:val="00E85F8B"/>
    <w:rsid w:val="00E946B7"/>
    <w:rsid w:val="00E947EE"/>
    <w:rsid w:val="00E96564"/>
    <w:rsid w:val="00EB1ED8"/>
    <w:rsid w:val="00EB76B1"/>
    <w:rsid w:val="00ED3D20"/>
    <w:rsid w:val="00ED506A"/>
    <w:rsid w:val="00EE2E8D"/>
    <w:rsid w:val="00EE3917"/>
    <w:rsid w:val="00EE437A"/>
    <w:rsid w:val="00EF0AAA"/>
    <w:rsid w:val="00F33756"/>
    <w:rsid w:val="00F34793"/>
    <w:rsid w:val="00F46C85"/>
    <w:rsid w:val="00F53B77"/>
    <w:rsid w:val="00F56180"/>
    <w:rsid w:val="00F57CEE"/>
    <w:rsid w:val="00F60CE5"/>
    <w:rsid w:val="00F61379"/>
    <w:rsid w:val="00F61A98"/>
    <w:rsid w:val="00F64651"/>
    <w:rsid w:val="00F70B70"/>
    <w:rsid w:val="00F72486"/>
    <w:rsid w:val="00F72CD6"/>
    <w:rsid w:val="00F85F50"/>
    <w:rsid w:val="00F905DD"/>
    <w:rsid w:val="00F90E37"/>
    <w:rsid w:val="00F917FD"/>
    <w:rsid w:val="00FB1403"/>
    <w:rsid w:val="00FC3A8C"/>
    <w:rsid w:val="00FD164E"/>
    <w:rsid w:val="00FD4CFC"/>
    <w:rsid w:val="00FE5478"/>
    <w:rsid w:val="00FF5E9B"/>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156961">
      <w:bodyDiv w:val="1"/>
      <w:marLeft w:val="0"/>
      <w:marRight w:val="0"/>
      <w:marTop w:val="0"/>
      <w:marBottom w:val="0"/>
      <w:divBdr>
        <w:top w:val="none" w:sz="0" w:space="0" w:color="auto"/>
        <w:left w:val="none" w:sz="0" w:space="0" w:color="auto"/>
        <w:bottom w:val="none" w:sz="0" w:space="0" w:color="auto"/>
        <w:right w:val="none" w:sz="0" w:space="0" w:color="auto"/>
      </w:divBdr>
      <w:divsChild>
        <w:div w:id="935937794">
          <w:marLeft w:val="0"/>
          <w:marRight w:val="0"/>
          <w:marTop w:val="0"/>
          <w:marBottom w:val="0"/>
          <w:divBdr>
            <w:top w:val="none" w:sz="0" w:space="0" w:color="auto"/>
            <w:left w:val="none" w:sz="0" w:space="0" w:color="auto"/>
            <w:bottom w:val="none" w:sz="0" w:space="0" w:color="auto"/>
            <w:right w:val="none" w:sz="0" w:space="0" w:color="auto"/>
          </w:divBdr>
        </w:div>
        <w:div w:id="616914616">
          <w:marLeft w:val="0"/>
          <w:marRight w:val="0"/>
          <w:marTop w:val="0"/>
          <w:marBottom w:val="0"/>
          <w:divBdr>
            <w:top w:val="none" w:sz="0" w:space="0" w:color="auto"/>
            <w:left w:val="none" w:sz="0" w:space="0" w:color="auto"/>
            <w:bottom w:val="none" w:sz="0" w:space="0" w:color="auto"/>
            <w:right w:val="none" w:sz="0" w:space="0" w:color="auto"/>
          </w:divBdr>
        </w:div>
        <w:div w:id="1335305411">
          <w:marLeft w:val="0"/>
          <w:marRight w:val="0"/>
          <w:marTop w:val="0"/>
          <w:marBottom w:val="0"/>
          <w:divBdr>
            <w:top w:val="none" w:sz="0" w:space="0" w:color="auto"/>
            <w:left w:val="none" w:sz="0" w:space="0" w:color="auto"/>
            <w:bottom w:val="none" w:sz="0" w:space="0" w:color="auto"/>
            <w:right w:val="none" w:sz="0" w:space="0" w:color="auto"/>
          </w:divBdr>
        </w:div>
        <w:div w:id="1573538755">
          <w:marLeft w:val="0"/>
          <w:marRight w:val="0"/>
          <w:marTop w:val="0"/>
          <w:marBottom w:val="0"/>
          <w:divBdr>
            <w:top w:val="none" w:sz="0" w:space="0" w:color="auto"/>
            <w:left w:val="none" w:sz="0" w:space="0" w:color="auto"/>
            <w:bottom w:val="none" w:sz="0" w:space="0" w:color="auto"/>
            <w:right w:val="none" w:sz="0" w:space="0" w:color="auto"/>
          </w:divBdr>
        </w:div>
        <w:div w:id="151070821">
          <w:marLeft w:val="0"/>
          <w:marRight w:val="0"/>
          <w:marTop w:val="0"/>
          <w:marBottom w:val="0"/>
          <w:divBdr>
            <w:top w:val="none" w:sz="0" w:space="0" w:color="auto"/>
            <w:left w:val="none" w:sz="0" w:space="0" w:color="auto"/>
            <w:bottom w:val="none" w:sz="0" w:space="0" w:color="auto"/>
            <w:right w:val="none" w:sz="0" w:space="0" w:color="auto"/>
          </w:divBdr>
        </w:div>
        <w:div w:id="898630859">
          <w:marLeft w:val="0"/>
          <w:marRight w:val="0"/>
          <w:marTop w:val="0"/>
          <w:marBottom w:val="0"/>
          <w:divBdr>
            <w:top w:val="none" w:sz="0" w:space="0" w:color="auto"/>
            <w:left w:val="none" w:sz="0" w:space="0" w:color="auto"/>
            <w:bottom w:val="none" w:sz="0" w:space="0" w:color="auto"/>
            <w:right w:val="none" w:sz="0" w:space="0" w:color="auto"/>
          </w:divBdr>
        </w:div>
        <w:div w:id="1748913878">
          <w:marLeft w:val="0"/>
          <w:marRight w:val="0"/>
          <w:marTop w:val="0"/>
          <w:marBottom w:val="0"/>
          <w:divBdr>
            <w:top w:val="none" w:sz="0" w:space="0" w:color="auto"/>
            <w:left w:val="none" w:sz="0" w:space="0" w:color="auto"/>
            <w:bottom w:val="none" w:sz="0" w:space="0" w:color="auto"/>
            <w:right w:val="none" w:sz="0" w:space="0" w:color="auto"/>
          </w:divBdr>
        </w:div>
        <w:div w:id="107435083">
          <w:marLeft w:val="0"/>
          <w:marRight w:val="0"/>
          <w:marTop w:val="0"/>
          <w:marBottom w:val="0"/>
          <w:divBdr>
            <w:top w:val="none" w:sz="0" w:space="0" w:color="auto"/>
            <w:left w:val="none" w:sz="0" w:space="0" w:color="auto"/>
            <w:bottom w:val="none" w:sz="0" w:space="0" w:color="auto"/>
            <w:right w:val="none" w:sz="0" w:space="0" w:color="auto"/>
          </w:divBdr>
        </w:div>
        <w:div w:id="1414165164">
          <w:marLeft w:val="0"/>
          <w:marRight w:val="0"/>
          <w:marTop w:val="0"/>
          <w:marBottom w:val="0"/>
          <w:divBdr>
            <w:top w:val="none" w:sz="0" w:space="0" w:color="auto"/>
            <w:left w:val="none" w:sz="0" w:space="0" w:color="auto"/>
            <w:bottom w:val="none" w:sz="0" w:space="0" w:color="auto"/>
            <w:right w:val="none" w:sz="0" w:space="0" w:color="auto"/>
          </w:divBdr>
        </w:div>
        <w:div w:id="1377006920">
          <w:marLeft w:val="0"/>
          <w:marRight w:val="0"/>
          <w:marTop w:val="0"/>
          <w:marBottom w:val="0"/>
          <w:divBdr>
            <w:top w:val="none" w:sz="0" w:space="0" w:color="auto"/>
            <w:left w:val="none" w:sz="0" w:space="0" w:color="auto"/>
            <w:bottom w:val="none" w:sz="0" w:space="0" w:color="auto"/>
            <w:right w:val="none" w:sz="0" w:space="0" w:color="auto"/>
          </w:divBdr>
        </w:div>
        <w:div w:id="2073582147">
          <w:marLeft w:val="0"/>
          <w:marRight w:val="0"/>
          <w:marTop w:val="0"/>
          <w:marBottom w:val="0"/>
          <w:divBdr>
            <w:top w:val="none" w:sz="0" w:space="0" w:color="auto"/>
            <w:left w:val="none" w:sz="0" w:space="0" w:color="auto"/>
            <w:bottom w:val="none" w:sz="0" w:space="0" w:color="auto"/>
            <w:right w:val="none" w:sz="0" w:space="0" w:color="auto"/>
          </w:divBdr>
        </w:div>
        <w:div w:id="1710372531">
          <w:marLeft w:val="0"/>
          <w:marRight w:val="0"/>
          <w:marTop w:val="0"/>
          <w:marBottom w:val="0"/>
          <w:divBdr>
            <w:top w:val="none" w:sz="0" w:space="0" w:color="auto"/>
            <w:left w:val="none" w:sz="0" w:space="0" w:color="auto"/>
            <w:bottom w:val="none" w:sz="0" w:space="0" w:color="auto"/>
            <w:right w:val="none" w:sz="0" w:space="0" w:color="auto"/>
          </w:divBdr>
        </w:div>
        <w:div w:id="403181261">
          <w:marLeft w:val="0"/>
          <w:marRight w:val="0"/>
          <w:marTop w:val="0"/>
          <w:marBottom w:val="0"/>
          <w:divBdr>
            <w:top w:val="none" w:sz="0" w:space="0" w:color="auto"/>
            <w:left w:val="none" w:sz="0" w:space="0" w:color="auto"/>
            <w:bottom w:val="none" w:sz="0" w:space="0" w:color="auto"/>
            <w:right w:val="none" w:sz="0" w:space="0" w:color="auto"/>
          </w:divBdr>
        </w:div>
        <w:div w:id="1718428673">
          <w:marLeft w:val="0"/>
          <w:marRight w:val="0"/>
          <w:marTop w:val="0"/>
          <w:marBottom w:val="0"/>
          <w:divBdr>
            <w:top w:val="none" w:sz="0" w:space="0" w:color="auto"/>
            <w:left w:val="none" w:sz="0" w:space="0" w:color="auto"/>
            <w:bottom w:val="none" w:sz="0" w:space="0" w:color="auto"/>
            <w:right w:val="none" w:sz="0" w:space="0" w:color="auto"/>
          </w:divBdr>
        </w:div>
        <w:div w:id="1205484939">
          <w:marLeft w:val="0"/>
          <w:marRight w:val="0"/>
          <w:marTop w:val="0"/>
          <w:marBottom w:val="0"/>
          <w:divBdr>
            <w:top w:val="none" w:sz="0" w:space="0" w:color="auto"/>
            <w:left w:val="none" w:sz="0" w:space="0" w:color="auto"/>
            <w:bottom w:val="none" w:sz="0" w:space="0" w:color="auto"/>
            <w:right w:val="none" w:sz="0" w:space="0" w:color="auto"/>
          </w:divBdr>
        </w:div>
        <w:div w:id="428283768">
          <w:marLeft w:val="0"/>
          <w:marRight w:val="0"/>
          <w:marTop w:val="0"/>
          <w:marBottom w:val="0"/>
          <w:divBdr>
            <w:top w:val="none" w:sz="0" w:space="0" w:color="auto"/>
            <w:left w:val="none" w:sz="0" w:space="0" w:color="auto"/>
            <w:bottom w:val="none" w:sz="0" w:space="0" w:color="auto"/>
            <w:right w:val="none" w:sz="0" w:space="0" w:color="auto"/>
          </w:divBdr>
        </w:div>
        <w:div w:id="1836802256">
          <w:marLeft w:val="0"/>
          <w:marRight w:val="0"/>
          <w:marTop w:val="0"/>
          <w:marBottom w:val="0"/>
          <w:divBdr>
            <w:top w:val="none" w:sz="0" w:space="0" w:color="auto"/>
            <w:left w:val="none" w:sz="0" w:space="0" w:color="auto"/>
            <w:bottom w:val="none" w:sz="0" w:space="0" w:color="auto"/>
            <w:right w:val="none" w:sz="0" w:space="0" w:color="auto"/>
          </w:divBdr>
        </w:div>
        <w:div w:id="635529798">
          <w:marLeft w:val="0"/>
          <w:marRight w:val="0"/>
          <w:marTop w:val="0"/>
          <w:marBottom w:val="0"/>
          <w:divBdr>
            <w:top w:val="none" w:sz="0" w:space="0" w:color="auto"/>
            <w:left w:val="none" w:sz="0" w:space="0" w:color="auto"/>
            <w:bottom w:val="none" w:sz="0" w:space="0" w:color="auto"/>
            <w:right w:val="none" w:sz="0" w:space="0" w:color="auto"/>
          </w:divBdr>
        </w:div>
        <w:div w:id="681399330">
          <w:marLeft w:val="0"/>
          <w:marRight w:val="0"/>
          <w:marTop w:val="0"/>
          <w:marBottom w:val="0"/>
          <w:divBdr>
            <w:top w:val="none" w:sz="0" w:space="0" w:color="auto"/>
            <w:left w:val="none" w:sz="0" w:space="0" w:color="auto"/>
            <w:bottom w:val="none" w:sz="0" w:space="0" w:color="auto"/>
            <w:right w:val="none" w:sz="0" w:space="0" w:color="auto"/>
          </w:divBdr>
        </w:div>
        <w:div w:id="813716434">
          <w:marLeft w:val="0"/>
          <w:marRight w:val="0"/>
          <w:marTop w:val="0"/>
          <w:marBottom w:val="0"/>
          <w:divBdr>
            <w:top w:val="none" w:sz="0" w:space="0" w:color="auto"/>
            <w:left w:val="none" w:sz="0" w:space="0" w:color="auto"/>
            <w:bottom w:val="none" w:sz="0" w:space="0" w:color="auto"/>
            <w:right w:val="none" w:sz="0" w:space="0" w:color="auto"/>
          </w:divBdr>
        </w:div>
        <w:div w:id="827327688">
          <w:marLeft w:val="0"/>
          <w:marRight w:val="0"/>
          <w:marTop w:val="0"/>
          <w:marBottom w:val="0"/>
          <w:divBdr>
            <w:top w:val="none" w:sz="0" w:space="0" w:color="auto"/>
            <w:left w:val="none" w:sz="0" w:space="0" w:color="auto"/>
            <w:bottom w:val="none" w:sz="0" w:space="0" w:color="auto"/>
            <w:right w:val="none" w:sz="0" w:space="0" w:color="auto"/>
          </w:divBdr>
        </w:div>
        <w:div w:id="1770465584">
          <w:marLeft w:val="0"/>
          <w:marRight w:val="0"/>
          <w:marTop w:val="0"/>
          <w:marBottom w:val="0"/>
          <w:divBdr>
            <w:top w:val="none" w:sz="0" w:space="0" w:color="auto"/>
            <w:left w:val="none" w:sz="0" w:space="0" w:color="auto"/>
            <w:bottom w:val="none" w:sz="0" w:space="0" w:color="auto"/>
            <w:right w:val="none" w:sz="0" w:space="0" w:color="auto"/>
          </w:divBdr>
        </w:div>
        <w:div w:id="559219642">
          <w:marLeft w:val="0"/>
          <w:marRight w:val="0"/>
          <w:marTop w:val="0"/>
          <w:marBottom w:val="0"/>
          <w:divBdr>
            <w:top w:val="none" w:sz="0" w:space="0" w:color="auto"/>
            <w:left w:val="none" w:sz="0" w:space="0" w:color="auto"/>
            <w:bottom w:val="none" w:sz="0" w:space="0" w:color="auto"/>
            <w:right w:val="none" w:sz="0" w:space="0" w:color="auto"/>
          </w:divBdr>
        </w:div>
        <w:div w:id="278953095">
          <w:marLeft w:val="0"/>
          <w:marRight w:val="0"/>
          <w:marTop w:val="0"/>
          <w:marBottom w:val="0"/>
          <w:divBdr>
            <w:top w:val="none" w:sz="0" w:space="0" w:color="auto"/>
            <w:left w:val="none" w:sz="0" w:space="0" w:color="auto"/>
            <w:bottom w:val="none" w:sz="0" w:space="0" w:color="auto"/>
            <w:right w:val="none" w:sz="0" w:space="0" w:color="auto"/>
          </w:divBdr>
        </w:div>
        <w:div w:id="1768652529">
          <w:marLeft w:val="0"/>
          <w:marRight w:val="0"/>
          <w:marTop w:val="0"/>
          <w:marBottom w:val="0"/>
          <w:divBdr>
            <w:top w:val="none" w:sz="0" w:space="0" w:color="auto"/>
            <w:left w:val="none" w:sz="0" w:space="0" w:color="auto"/>
            <w:bottom w:val="none" w:sz="0" w:space="0" w:color="auto"/>
            <w:right w:val="none" w:sz="0" w:space="0" w:color="auto"/>
          </w:divBdr>
        </w:div>
        <w:div w:id="99835815">
          <w:marLeft w:val="0"/>
          <w:marRight w:val="0"/>
          <w:marTop w:val="0"/>
          <w:marBottom w:val="0"/>
          <w:divBdr>
            <w:top w:val="none" w:sz="0" w:space="0" w:color="auto"/>
            <w:left w:val="none" w:sz="0" w:space="0" w:color="auto"/>
            <w:bottom w:val="none" w:sz="0" w:space="0" w:color="auto"/>
            <w:right w:val="none" w:sz="0" w:space="0" w:color="auto"/>
          </w:divBdr>
        </w:div>
        <w:div w:id="597451062">
          <w:marLeft w:val="0"/>
          <w:marRight w:val="0"/>
          <w:marTop w:val="0"/>
          <w:marBottom w:val="0"/>
          <w:divBdr>
            <w:top w:val="none" w:sz="0" w:space="0" w:color="auto"/>
            <w:left w:val="none" w:sz="0" w:space="0" w:color="auto"/>
            <w:bottom w:val="none" w:sz="0" w:space="0" w:color="auto"/>
            <w:right w:val="none" w:sz="0" w:space="0" w:color="auto"/>
          </w:divBdr>
        </w:div>
        <w:div w:id="1763407254">
          <w:marLeft w:val="0"/>
          <w:marRight w:val="0"/>
          <w:marTop w:val="0"/>
          <w:marBottom w:val="0"/>
          <w:divBdr>
            <w:top w:val="none" w:sz="0" w:space="0" w:color="auto"/>
            <w:left w:val="none" w:sz="0" w:space="0" w:color="auto"/>
            <w:bottom w:val="none" w:sz="0" w:space="0" w:color="auto"/>
            <w:right w:val="none" w:sz="0" w:space="0" w:color="auto"/>
          </w:divBdr>
        </w:div>
        <w:div w:id="560099242">
          <w:marLeft w:val="0"/>
          <w:marRight w:val="0"/>
          <w:marTop w:val="0"/>
          <w:marBottom w:val="0"/>
          <w:divBdr>
            <w:top w:val="none" w:sz="0" w:space="0" w:color="auto"/>
            <w:left w:val="none" w:sz="0" w:space="0" w:color="auto"/>
            <w:bottom w:val="none" w:sz="0" w:space="0" w:color="auto"/>
            <w:right w:val="none" w:sz="0" w:space="0" w:color="auto"/>
          </w:divBdr>
        </w:div>
        <w:div w:id="109783900">
          <w:marLeft w:val="0"/>
          <w:marRight w:val="0"/>
          <w:marTop w:val="0"/>
          <w:marBottom w:val="0"/>
          <w:divBdr>
            <w:top w:val="none" w:sz="0" w:space="0" w:color="auto"/>
            <w:left w:val="none" w:sz="0" w:space="0" w:color="auto"/>
            <w:bottom w:val="none" w:sz="0" w:space="0" w:color="auto"/>
            <w:right w:val="none" w:sz="0" w:space="0" w:color="auto"/>
          </w:divBdr>
        </w:div>
      </w:divsChild>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riedhelm-loh-group.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1182</Words>
  <Characters>7453</Characters>
  <Application>Microsoft Office Word</Application>
  <DocSecurity>0</DocSecurity>
  <Lines>62</Lines>
  <Paragraphs>17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OCM GmbH</Company>
  <LinksUpToDate>false</LinksUpToDate>
  <CharactersWithSpaces>8618</CharactersWithSpaces>
  <SharedDoc>false</SharedDoc>
  <HLinks>
    <vt:vector size="6" baseType="variant">
      <vt:variant>
        <vt:i4>4325376</vt:i4>
      </vt:variant>
      <vt:variant>
        <vt:i4>0</vt:i4>
      </vt:variant>
      <vt:variant>
        <vt:i4>0</vt:i4>
      </vt:variant>
      <vt:variant>
        <vt:i4>5</vt:i4>
      </vt:variant>
      <vt:variant>
        <vt:lpwstr>http://www.eplan.com/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Birgit Hagelschuer</cp:lastModifiedBy>
  <cp:revision>4</cp:revision>
  <cp:lastPrinted>2024-01-28T14:20:00Z</cp:lastPrinted>
  <dcterms:created xsi:type="dcterms:W3CDTF">2024-04-16T10:21:00Z</dcterms:created>
  <dcterms:modified xsi:type="dcterms:W3CDTF">2024-04-16T11:43:00Z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