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ADABE" w14:textId="4503E6B6" w:rsidR="00261AAE" w:rsidRPr="007F7475" w:rsidRDefault="005021F3" w:rsidP="0099164E">
      <w:pPr>
        <w:pStyle w:val="berschrift-H2"/>
      </w:pPr>
      <w:r>
        <w:t>2</w:t>
      </w:r>
      <w:r w:rsidR="00DF48EA">
        <w:t>74</w:t>
      </w:r>
      <w:r>
        <w:t xml:space="preserve"> </w:t>
      </w:r>
      <w:r w:rsidR="00DF48EA">
        <w:t>Mitarbeiter geehrt</w:t>
      </w:r>
    </w:p>
    <w:p w14:paraId="4D65C03A" w14:textId="0D2765B1" w:rsidR="00BD5EE5" w:rsidRDefault="00DF48EA" w:rsidP="0099164E">
      <w:pPr>
        <w:pStyle w:val="berschrift-H1"/>
      </w:pPr>
      <w:r>
        <w:t xml:space="preserve">Erfolg braucht </w:t>
      </w:r>
      <w:r w:rsidR="00861D35">
        <w:t>Spitzenleistung</w:t>
      </w:r>
      <w:r>
        <w:t xml:space="preserve">: Friedhelm Loh ehrt Jubilare und ruft zu </w:t>
      </w:r>
      <w:r w:rsidR="00E07C05">
        <w:t xml:space="preserve">mehr </w:t>
      </w:r>
      <w:r>
        <w:t>Mut auf</w:t>
      </w:r>
    </w:p>
    <w:p w14:paraId="3F5D60FE" w14:textId="35A1BDFE" w:rsidR="0030636B" w:rsidRPr="002354FC" w:rsidRDefault="0030636B" w:rsidP="0099164E">
      <w:pPr>
        <w:pStyle w:val="Ort-Datum"/>
      </w:pPr>
      <w:r w:rsidRPr="002354FC">
        <w:t>Herborn, 202</w:t>
      </w:r>
      <w:r w:rsidR="00AE549F">
        <w:t>5</w:t>
      </w:r>
      <w:r w:rsidRPr="002354FC">
        <w:t>-</w:t>
      </w:r>
      <w:r w:rsidR="007F7475" w:rsidRPr="0077027D">
        <w:t>1</w:t>
      </w:r>
      <w:r w:rsidR="001D6C92" w:rsidRPr="0077027D">
        <w:t>2</w:t>
      </w:r>
      <w:r w:rsidRPr="0077027D">
        <w:t>-</w:t>
      </w:r>
      <w:r w:rsidR="00F26A50">
        <w:t>12</w:t>
      </w:r>
    </w:p>
    <w:p w14:paraId="5CDB567F" w14:textId="259DAFC0" w:rsidR="00DF48EA" w:rsidRDefault="00DF48EA" w:rsidP="005021F3">
      <w:pPr>
        <w:pStyle w:val="Copytext"/>
        <w:rPr>
          <w:rStyle w:val="ui-provider"/>
          <w:b/>
          <w:bCs w:val="0"/>
        </w:rPr>
      </w:pPr>
      <w:r>
        <w:rPr>
          <w:rStyle w:val="ui-provider"/>
          <w:b/>
          <w:bCs w:val="0"/>
        </w:rPr>
        <w:t xml:space="preserve">274 Jubilare sind ein starkes Signal in bewegten Zeiten: Die Friedhelm Loh Group feiert Treue und Leistung und ehrte </w:t>
      </w:r>
      <w:r w:rsidR="0051694A">
        <w:rPr>
          <w:rStyle w:val="ui-provider"/>
          <w:b/>
          <w:bCs w:val="0"/>
        </w:rPr>
        <w:t xml:space="preserve">Menschen, die seit 10, 25 oder 40 Jahren an den Erfolgsgeschichten „ihrer“ Unternehmen mitschreiben. Auch die besten Nachwuchskräfte wurden feierlich im Nationalen Automuseum in Ewersbach ausgezeichnet. Warum Mut, Leistung und Verantwortung für </w:t>
      </w:r>
      <w:r w:rsidR="00552436">
        <w:rPr>
          <w:rStyle w:val="ui-provider"/>
          <w:b/>
          <w:bCs w:val="0"/>
        </w:rPr>
        <w:t>P</w:t>
      </w:r>
      <w:r w:rsidR="0051694A">
        <w:rPr>
          <w:rStyle w:val="ui-provider"/>
          <w:b/>
          <w:bCs w:val="0"/>
        </w:rPr>
        <w:t>rof. Friedhelm Loh über die Zukunft entscheide</w:t>
      </w:r>
      <w:r w:rsidR="00861D35">
        <w:rPr>
          <w:rStyle w:val="ui-provider"/>
          <w:b/>
          <w:bCs w:val="0"/>
        </w:rPr>
        <w:t>n</w:t>
      </w:r>
      <w:r w:rsidR="0051694A">
        <w:rPr>
          <w:rStyle w:val="ui-provider"/>
          <w:b/>
          <w:bCs w:val="0"/>
        </w:rPr>
        <w:t xml:space="preserve"> und wie er auf die deutsche Industrie und Wirtschaftslage blickt.  </w:t>
      </w:r>
    </w:p>
    <w:p w14:paraId="151C23F9" w14:textId="77777777" w:rsidR="00D21BE6" w:rsidRDefault="00D21BE6" w:rsidP="005021F3">
      <w:pPr>
        <w:pStyle w:val="Copytext"/>
        <w:rPr>
          <w:rStyle w:val="ui-provider"/>
        </w:rPr>
      </w:pPr>
    </w:p>
    <w:p w14:paraId="7BD62584" w14:textId="0DB50267" w:rsidR="00F26765" w:rsidRDefault="00D21BE6" w:rsidP="005021F3">
      <w:pPr>
        <w:pStyle w:val="Copytext"/>
      </w:pPr>
      <w:r>
        <w:t xml:space="preserve">Es ist ein Tag der großen Zahlen: </w:t>
      </w:r>
      <w:r w:rsidRPr="00D21BE6">
        <w:t>274 Jubilare</w:t>
      </w:r>
      <w:r>
        <w:t>, 274 Lebensgeschichten, die seit 10, 25 oder 40 Jahren Teil der Geschichte und Zukunft „ihrer“ Unternehmen und der gesamten Friedhelm Loh Group sind, w</w:t>
      </w:r>
      <w:r w:rsidR="00AA563C">
        <w:t>u</w:t>
      </w:r>
      <w:r>
        <w:t xml:space="preserve">rden im festlich geschmückten Nationalen Automuseum in Ewersbach </w:t>
      </w:r>
      <w:r w:rsidR="00AA563C">
        <w:t xml:space="preserve">für ihre Treue und Leistung </w:t>
      </w:r>
      <w:r>
        <w:t>geehrt</w:t>
      </w:r>
      <w:r w:rsidR="00AA563C">
        <w:t xml:space="preserve">. </w:t>
      </w:r>
    </w:p>
    <w:p w14:paraId="6AF87051" w14:textId="77777777" w:rsidR="00AA563C" w:rsidRDefault="00AA563C" w:rsidP="005021F3">
      <w:pPr>
        <w:pStyle w:val="Copytext"/>
        <w:rPr>
          <w:rStyle w:val="ui-provider"/>
        </w:rPr>
      </w:pPr>
    </w:p>
    <w:p w14:paraId="30B7BF04" w14:textId="766AC684" w:rsidR="009A2E57" w:rsidRDefault="00552436" w:rsidP="005021F3">
      <w:pPr>
        <w:pStyle w:val="Copytext"/>
        <w:rPr>
          <w:rStyle w:val="ui-provider"/>
        </w:rPr>
      </w:pPr>
      <w:r>
        <w:rPr>
          <w:rStyle w:val="ui-provider"/>
        </w:rPr>
        <w:t xml:space="preserve">„Es ist Zeit, </w:t>
      </w:r>
      <w:r w:rsidR="00F26765">
        <w:rPr>
          <w:rStyle w:val="ui-provider"/>
        </w:rPr>
        <w:t>D</w:t>
      </w:r>
      <w:r>
        <w:rPr>
          <w:rStyle w:val="ui-provider"/>
        </w:rPr>
        <w:t xml:space="preserve">anke zu sagen. Wir blicken </w:t>
      </w:r>
      <w:r w:rsidR="00AA563C">
        <w:rPr>
          <w:rStyle w:val="ui-provider"/>
        </w:rPr>
        <w:t xml:space="preserve">heute </w:t>
      </w:r>
      <w:r>
        <w:rPr>
          <w:rStyle w:val="ui-provider"/>
        </w:rPr>
        <w:t xml:space="preserve">auf eine Erfolgsgeschichte, die </w:t>
      </w:r>
      <w:r w:rsidR="00861D35">
        <w:rPr>
          <w:rStyle w:val="ui-provider"/>
        </w:rPr>
        <w:t>S</w:t>
      </w:r>
      <w:r>
        <w:rPr>
          <w:rStyle w:val="ui-provider"/>
        </w:rPr>
        <w:t>ie alle mitgetragen haben</w:t>
      </w:r>
      <w:r w:rsidR="00333001">
        <w:rPr>
          <w:rStyle w:val="ui-provider"/>
        </w:rPr>
        <w:t xml:space="preserve">, die mit Mut begonnen hat und jetzt mit viel Mut weitergehen muss“, sagt </w:t>
      </w:r>
      <w:r w:rsidR="006E4418">
        <w:rPr>
          <w:rStyle w:val="ui-provider"/>
        </w:rPr>
        <w:t xml:space="preserve">Prof. </w:t>
      </w:r>
      <w:r w:rsidR="00333001">
        <w:rPr>
          <w:rStyle w:val="ui-provider"/>
        </w:rPr>
        <w:t xml:space="preserve">Loh </w:t>
      </w:r>
      <w:r w:rsidR="00F26765">
        <w:rPr>
          <w:rStyle w:val="ui-provider"/>
        </w:rPr>
        <w:t xml:space="preserve">– auch </w:t>
      </w:r>
      <w:r w:rsidR="00333001">
        <w:rPr>
          <w:rStyle w:val="ui-provider"/>
        </w:rPr>
        <w:t xml:space="preserve">mit Blick auf dramatisch </w:t>
      </w:r>
      <w:r>
        <w:rPr>
          <w:rStyle w:val="ui-provider"/>
        </w:rPr>
        <w:t>schwächelnde Branchen wie die Auto- und Maschinenbauindustrie</w:t>
      </w:r>
      <w:r w:rsidR="005D6FA5">
        <w:rPr>
          <w:rStyle w:val="ui-provider"/>
        </w:rPr>
        <w:t xml:space="preserve"> und</w:t>
      </w:r>
      <w:r w:rsidR="00774AD7">
        <w:rPr>
          <w:rStyle w:val="ui-provider"/>
        </w:rPr>
        <w:t xml:space="preserve"> </w:t>
      </w:r>
      <w:r w:rsidR="005D6FA5">
        <w:rPr>
          <w:rStyle w:val="ui-provider"/>
        </w:rPr>
        <w:t>auf eine angeschlagene deutsche Wirtschaft</w:t>
      </w:r>
      <w:r w:rsidR="00774AD7">
        <w:rPr>
          <w:rStyle w:val="ui-provider"/>
        </w:rPr>
        <w:t>, d</w:t>
      </w:r>
      <w:r w:rsidR="009A2E57">
        <w:rPr>
          <w:rStyle w:val="ui-provider"/>
        </w:rPr>
        <w:t>ie</w:t>
      </w:r>
      <w:r w:rsidR="00774AD7">
        <w:rPr>
          <w:rStyle w:val="ui-provider"/>
        </w:rPr>
        <w:t xml:space="preserve"> </w:t>
      </w:r>
      <w:r w:rsidR="009A2E57">
        <w:rPr>
          <w:rStyle w:val="ui-provider"/>
        </w:rPr>
        <w:t xml:space="preserve">seit Jahren auf der Stelle </w:t>
      </w:r>
      <w:r w:rsidR="00F26765">
        <w:rPr>
          <w:rStyle w:val="ui-provider"/>
        </w:rPr>
        <w:t xml:space="preserve">tritt. </w:t>
      </w:r>
      <w:r w:rsidR="009A2E57">
        <w:rPr>
          <w:rStyle w:val="ui-provider"/>
        </w:rPr>
        <w:t xml:space="preserve">Kein Wachstum, </w:t>
      </w:r>
      <w:r w:rsidR="00E07C05">
        <w:rPr>
          <w:rStyle w:val="ui-provider"/>
        </w:rPr>
        <w:t xml:space="preserve">zu wenig </w:t>
      </w:r>
      <w:r w:rsidR="009A2E57">
        <w:rPr>
          <w:rStyle w:val="ui-provider"/>
        </w:rPr>
        <w:t xml:space="preserve">Innovation, </w:t>
      </w:r>
      <w:r w:rsidR="00E07C05">
        <w:rPr>
          <w:rStyle w:val="ui-provider"/>
        </w:rPr>
        <w:t xml:space="preserve">zugleich </w:t>
      </w:r>
      <w:r w:rsidR="009A2E57">
        <w:rPr>
          <w:rStyle w:val="ui-provider"/>
        </w:rPr>
        <w:t>ein aggressive</w:t>
      </w:r>
      <w:r w:rsidR="00774AD7">
        <w:rPr>
          <w:rStyle w:val="ui-provider"/>
        </w:rPr>
        <w:t>r</w:t>
      </w:r>
      <w:r w:rsidR="009A2E57">
        <w:rPr>
          <w:rStyle w:val="ui-provider"/>
        </w:rPr>
        <w:t xml:space="preserve"> Wettbewerb aus Nahost</w:t>
      </w:r>
      <w:r w:rsidR="00E07C05">
        <w:rPr>
          <w:rStyle w:val="ui-provider"/>
        </w:rPr>
        <w:t>;</w:t>
      </w:r>
      <w:r w:rsidR="009A2E57">
        <w:rPr>
          <w:rStyle w:val="ui-provider"/>
        </w:rPr>
        <w:t xml:space="preserve"> Preiskämpfe, die gerade den Industriebranchen zu schaffen machen</w:t>
      </w:r>
      <w:r w:rsidR="00170D93">
        <w:rPr>
          <w:rStyle w:val="ui-provider"/>
        </w:rPr>
        <w:t xml:space="preserve"> und </w:t>
      </w:r>
      <w:r w:rsidR="009A2E57">
        <w:rPr>
          <w:rStyle w:val="ui-provider"/>
        </w:rPr>
        <w:t xml:space="preserve">schon jetzt massiven Stellenabbau mit sich bringen. </w:t>
      </w:r>
    </w:p>
    <w:p w14:paraId="2DDCEEC6" w14:textId="77777777" w:rsidR="009A2E57" w:rsidRDefault="009A2E57" w:rsidP="005021F3">
      <w:pPr>
        <w:pStyle w:val="Copytext"/>
        <w:rPr>
          <w:rStyle w:val="ui-provider"/>
        </w:rPr>
      </w:pPr>
    </w:p>
    <w:p w14:paraId="36A5C52A" w14:textId="55D39E11" w:rsidR="00170D93" w:rsidRPr="00170D93" w:rsidRDefault="00170D93" w:rsidP="006E4418">
      <w:pPr>
        <w:pStyle w:val="Copytext"/>
        <w:rPr>
          <w:rStyle w:val="ui-provider"/>
          <w:b/>
          <w:bCs w:val="0"/>
        </w:rPr>
      </w:pPr>
      <w:r w:rsidRPr="00170D93">
        <w:rPr>
          <w:rStyle w:val="ui-provider"/>
          <w:b/>
          <w:bCs w:val="0"/>
        </w:rPr>
        <w:t>Erfolge und unbequeme Wahrheiten</w:t>
      </w:r>
    </w:p>
    <w:p w14:paraId="7E284595" w14:textId="4AB5BE81" w:rsidR="00B05606" w:rsidRPr="00B05606" w:rsidRDefault="009A2E57" w:rsidP="00B05606">
      <w:pPr>
        <w:pStyle w:val="Copytext"/>
      </w:pPr>
      <w:r>
        <w:rPr>
          <w:rStyle w:val="ui-provider"/>
        </w:rPr>
        <w:t>„Sie alle haben es miterlebt</w:t>
      </w:r>
      <w:r w:rsidR="006E4418">
        <w:rPr>
          <w:rStyle w:val="ui-provider"/>
        </w:rPr>
        <w:t xml:space="preserve">“, sagt er Richtung der Menschen, die von Rittal, </w:t>
      </w:r>
      <w:proofErr w:type="spellStart"/>
      <w:r w:rsidR="006E4418">
        <w:rPr>
          <w:rStyle w:val="ui-provider"/>
        </w:rPr>
        <w:t>Eplan</w:t>
      </w:r>
      <w:proofErr w:type="spellEnd"/>
      <w:r w:rsidR="006E4418">
        <w:rPr>
          <w:rStyle w:val="ui-provider"/>
        </w:rPr>
        <w:t xml:space="preserve">, </w:t>
      </w:r>
      <w:proofErr w:type="spellStart"/>
      <w:r w:rsidR="006E4418">
        <w:rPr>
          <w:rStyle w:val="ui-provider"/>
        </w:rPr>
        <w:t>Cideon</w:t>
      </w:r>
      <w:proofErr w:type="spellEnd"/>
      <w:r w:rsidR="006E4418">
        <w:rPr>
          <w:rStyle w:val="ui-provider"/>
        </w:rPr>
        <w:t xml:space="preserve">, </w:t>
      </w:r>
      <w:proofErr w:type="spellStart"/>
      <w:r w:rsidR="006E4418">
        <w:rPr>
          <w:rStyle w:val="ui-provider"/>
        </w:rPr>
        <w:t>Stahlo</w:t>
      </w:r>
      <w:proofErr w:type="spellEnd"/>
      <w:r w:rsidR="006E4418">
        <w:rPr>
          <w:rStyle w:val="ui-provider"/>
        </w:rPr>
        <w:t>, LKH oder Loh Services kommen</w:t>
      </w:r>
      <w:r w:rsidR="00170D93">
        <w:rPr>
          <w:rStyle w:val="ui-provider"/>
        </w:rPr>
        <w:t xml:space="preserve">. </w:t>
      </w:r>
      <w:r w:rsidR="006E4418">
        <w:rPr>
          <w:rStyle w:val="ui-provider"/>
        </w:rPr>
        <w:t xml:space="preserve">„Jahre voller Wohlstand, goldene Zeiten, in denen es immer nur nach oben ging.“ </w:t>
      </w:r>
      <w:r w:rsidR="00287B4A">
        <w:t xml:space="preserve">Mit </w:t>
      </w:r>
      <w:r w:rsidR="00B05606" w:rsidRPr="00B05606">
        <w:t xml:space="preserve">Rittal </w:t>
      </w:r>
      <w:r w:rsidR="00B05606">
        <w:t>etwa</w:t>
      </w:r>
      <w:r w:rsidR="00287B4A">
        <w:t>, dem größten Unternehmen der Gruppe,</w:t>
      </w:r>
      <w:r w:rsidR="00B05606" w:rsidRPr="00B05606">
        <w:t xml:space="preserve"> </w:t>
      </w:r>
      <w:r w:rsidR="00B05606">
        <w:t>ist man</w:t>
      </w:r>
      <w:r w:rsidR="00B05606" w:rsidRPr="00B05606">
        <w:t xml:space="preserve"> Weltmarktführer geworden – heute </w:t>
      </w:r>
      <w:r w:rsidR="00287B4A">
        <w:t xml:space="preserve">zählt es </w:t>
      </w:r>
      <w:r w:rsidR="00B05606" w:rsidRPr="00B05606">
        <w:t xml:space="preserve">über 12.500 Mitarbeiter, 95 Tochtergesellschaften und 12 Werken weltweit. </w:t>
      </w:r>
      <w:r w:rsidR="00287B4A">
        <w:t>Oder: D</w:t>
      </w:r>
      <w:r w:rsidR="00B05606" w:rsidRPr="00B05606">
        <w:t xml:space="preserve">ie Idee von </w:t>
      </w:r>
      <w:proofErr w:type="spellStart"/>
      <w:r w:rsidR="00B05606" w:rsidRPr="00B05606">
        <w:t>Eplan</w:t>
      </w:r>
      <w:proofErr w:type="spellEnd"/>
      <w:r w:rsidR="00B05606" w:rsidRPr="00B05606">
        <w:t xml:space="preserve">, Elektro-Engineering </w:t>
      </w:r>
      <w:r w:rsidR="00287B4A">
        <w:t xml:space="preserve">bereits in den 80er Jahren </w:t>
      </w:r>
      <w:r w:rsidR="00B05606" w:rsidRPr="00B05606">
        <w:t xml:space="preserve">PC-basiert zu denken, hat eine ganze Branche verändert und das Unternehmen zur Nummer eins in Europa gemacht. </w:t>
      </w:r>
      <w:r w:rsidR="00B05606">
        <w:t>„</w:t>
      </w:r>
      <w:r w:rsidR="00B05606" w:rsidRPr="00B05606">
        <w:t xml:space="preserve">Diese Erfolge </w:t>
      </w:r>
      <w:r w:rsidR="00B05606">
        <w:t>haben wir gemeinsam geschafft.“</w:t>
      </w:r>
    </w:p>
    <w:p w14:paraId="1E48B59C" w14:textId="77777777" w:rsidR="00B05606" w:rsidRDefault="00B05606" w:rsidP="005021F3">
      <w:pPr>
        <w:pStyle w:val="Copytext"/>
        <w:rPr>
          <w:rStyle w:val="ui-provider"/>
        </w:rPr>
      </w:pPr>
    </w:p>
    <w:p w14:paraId="6B262309" w14:textId="72847B56" w:rsidR="008D6190" w:rsidRDefault="003875BE" w:rsidP="005021F3">
      <w:pPr>
        <w:pStyle w:val="Copytext"/>
        <w:rPr>
          <w:rStyle w:val="ui-provider"/>
        </w:rPr>
      </w:pPr>
      <w:r>
        <w:rPr>
          <w:rStyle w:val="ui-provider"/>
        </w:rPr>
        <w:lastRenderedPageBreak/>
        <w:t>A</w:t>
      </w:r>
      <w:r w:rsidR="009A2E57">
        <w:rPr>
          <w:rStyle w:val="ui-provider"/>
        </w:rPr>
        <w:t xml:space="preserve">ber, so der Unternehmer, </w:t>
      </w:r>
      <w:r>
        <w:rPr>
          <w:rStyle w:val="ui-provider"/>
        </w:rPr>
        <w:t>zur Wahrheit gehöre auch, dass man jetzt mit allen Mitteln für den weiteren Erfolg kämpfen müsse.</w:t>
      </w:r>
      <w:r w:rsidR="009A2E57">
        <w:rPr>
          <w:rStyle w:val="ui-provider"/>
        </w:rPr>
        <w:t xml:space="preserve"> Deutschland sei </w:t>
      </w:r>
      <w:r w:rsidR="00170D93">
        <w:rPr>
          <w:rStyle w:val="ui-provider"/>
        </w:rPr>
        <w:t xml:space="preserve">auch </w:t>
      </w:r>
      <w:r w:rsidR="009A2E57">
        <w:rPr>
          <w:rStyle w:val="ui-provider"/>
        </w:rPr>
        <w:t>im internationalen Vergleich zurückgefallen. Zu langsam, zu teuer, zu bürokratisch.</w:t>
      </w:r>
      <w:r w:rsidR="008D6190">
        <w:rPr>
          <w:rStyle w:val="ui-provider"/>
        </w:rPr>
        <w:t xml:space="preserve"> </w:t>
      </w:r>
      <w:r w:rsidR="00F05C76">
        <w:rPr>
          <w:rStyle w:val="ui-provider"/>
        </w:rPr>
        <w:t xml:space="preserve">„Wohlstand und Erfolg sind keine Selbstverständlichkeit mehr.“ </w:t>
      </w:r>
      <w:r w:rsidR="008D6190">
        <w:rPr>
          <w:rStyle w:val="ui-provider"/>
        </w:rPr>
        <w:t>Der Exportweltmeister Deutschland stehe nach jahrzehntelangem Erfolg am Scheideweg. „</w:t>
      </w:r>
      <w:r>
        <w:rPr>
          <w:rStyle w:val="ui-provider"/>
        </w:rPr>
        <w:t>W</w:t>
      </w:r>
      <w:r w:rsidR="008D6190">
        <w:rPr>
          <w:rStyle w:val="ui-provider"/>
        </w:rPr>
        <w:t>ir können nur erfolgreich bleiben, wenn wir alle bereit sind, mehr zu geben – mehr Verantwortung, mehr Leistung, mehr Mut.“</w:t>
      </w:r>
    </w:p>
    <w:p w14:paraId="75A18BB8" w14:textId="77777777" w:rsidR="008D6190" w:rsidRDefault="008D6190" w:rsidP="005021F3">
      <w:pPr>
        <w:pStyle w:val="Copytext"/>
        <w:rPr>
          <w:rStyle w:val="ui-provider"/>
        </w:rPr>
      </w:pPr>
    </w:p>
    <w:p w14:paraId="4D61289B" w14:textId="64396BFA" w:rsidR="00170D93" w:rsidRPr="00170D93" w:rsidRDefault="002326B3" w:rsidP="00F05C76">
      <w:pPr>
        <w:pStyle w:val="Copytext"/>
        <w:rPr>
          <w:rStyle w:val="ui-provider"/>
          <w:b/>
          <w:bCs w:val="0"/>
        </w:rPr>
      </w:pPr>
      <w:r>
        <w:rPr>
          <w:rStyle w:val="ui-provider"/>
          <w:b/>
          <w:bCs w:val="0"/>
        </w:rPr>
        <w:t>Mut machts möglich</w:t>
      </w:r>
    </w:p>
    <w:p w14:paraId="25B86569" w14:textId="36214022" w:rsidR="00F05C76" w:rsidRDefault="00591B6A" w:rsidP="00F05C76">
      <w:pPr>
        <w:pStyle w:val="Copytext"/>
      </w:pPr>
      <w:r>
        <w:rPr>
          <w:rStyle w:val="ui-provider"/>
        </w:rPr>
        <w:t xml:space="preserve">„Dafür“, so </w:t>
      </w:r>
      <w:r w:rsidR="00170D93">
        <w:rPr>
          <w:rStyle w:val="ui-provider"/>
        </w:rPr>
        <w:t xml:space="preserve">Prof. </w:t>
      </w:r>
      <w:r>
        <w:rPr>
          <w:rStyle w:val="ui-provider"/>
        </w:rPr>
        <w:t xml:space="preserve">Loh, „sind </w:t>
      </w:r>
      <w:r w:rsidR="003875BE">
        <w:rPr>
          <w:rStyle w:val="ui-provider"/>
        </w:rPr>
        <w:t>S</w:t>
      </w:r>
      <w:r>
        <w:rPr>
          <w:rStyle w:val="ui-provider"/>
        </w:rPr>
        <w:t>ie die besten Botschafter. Sie haben diese Attribute über Jahrzehnte eingebracht</w:t>
      </w:r>
      <w:r w:rsidR="00F05C76">
        <w:rPr>
          <w:rStyle w:val="ui-provider"/>
        </w:rPr>
        <w:t xml:space="preserve"> und tun es weiterhin.“ Denn </w:t>
      </w:r>
      <w:r w:rsidR="00703214">
        <w:rPr>
          <w:rStyle w:val="ui-provider"/>
        </w:rPr>
        <w:t xml:space="preserve">es gebe große </w:t>
      </w:r>
      <w:r w:rsidR="00F05C76">
        <w:rPr>
          <w:rStyle w:val="ui-provider"/>
        </w:rPr>
        <w:t xml:space="preserve">Erfolge, die zeigen, was möglich ist, trotz der gesamtgesellschaftlichen Herausforderungen. </w:t>
      </w:r>
      <w:r w:rsidR="00F05C76" w:rsidRPr="00F05C76">
        <w:t>So wurde das Rittal-Werk in Haiger</w:t>
      </w:r>
      <w:r w:rsidR="00703214">
        <w:t xml:space="preserve"> gerade</w:t>
      </w:r>
      <w:r w:rsidR="00F05C76" w:rsidRPr="00F05C76">
        <w:t xml:space="preserve"> zur „Fabrik des Jahres 2025“ gekürt</w:t>
      </w:r>
      <w:r w:rsidR="002326B3">
        <w:t xml:space="preserve">, </w:t>
      </w:r>
      <w:r w:rsidR="00F05C76">
        <w:t xml:space="preserve">der Award gilt als einer der renommiertesten Industriepreise der Welt. </w:t>
      </w:r>
      <w:r w:rsidR="00F05C76" w:rsidRPr="00F05C76">
        <w:t>Seit über</w:t>
      </w:r>
      <w:r w:rsidR="00F05C76">
        <w:t xml:space="preserve"> </w:t>
      </w:r>
      <w:r w:rsidR="00F05C76" w:rsidRPr="00F05C76">
        <w:t>30 Jahren zeichnet er Produktionsstandorte</w:t>
      </w:r>
      <w:r w:rsidR="00F05C76">
        <w:t xml:space="preserve"> </w:t>
      </w:r>
      <w:r w:rsidR="00F05C76" w:rsidRPr="00F05C76">
        <w:t>aus, die Maßstäbe</w:t>
      </w:r>
      <w:r w:rsidR="002326B3">
        <w:t xml:space="preserve"> </w:t>
      </w:r>
      <w:r w:rsidR="00F05C76" w:rsidRPr="00F05C76">
        <w:t>in Effizienz, Qualität und Innovation</w:t>
      </w:r>
      <w:r w:rsidR="002326B3">
        <w:t xml:space="preserve"> setzen</w:t>
      </w:r>
      <w:r w:rsidR="00F05C76" w:rsidRPr="00F05C76">
        <w:t>.</w:t>
      </w:r>
      <w:r w:rsidR="00F05C76">
        <w:t xml:space="preserve"> </w:t>
      </w:r>
      <w:r w:rsidR="00F05C76" w:rsidRPr="00F05C76">
        <w:t>Haiger holte den Gesamtsieg</w:t>
      </w:r>
      <w:r w:rsidR="006B7FE5">
        <w:t xml:space="preserve"> durch einen</w:t>
      </w:r>
      <w:r w:rsidR="00F05C76" w:rsidRPr="00F05C76">
        <w:t xml:space="preserve"> hohen Digitalisierungs- und Automatisierungsgrad sowie die konsequente Kundenorientierung</w:t>
      </w:r>
      <w:r w:rsidR="003F6CB0">
        <w:t>.</w:t>
      </w:r>
      <w:r w:rsidR="00630C25">
        <w:t xml:space="preserve"> Zusätzlich wurde </w:t>
      </w:r>
      <w:r w:rsidR="00E07C05">
        <w:t xml:space="preserve">Rittal </w:t>
      </w:r>
      <w:r w:rsidR="00630C25">
        <w:t xml:space="preserve">mit dem renommierten Nachhaltigkeitspreis </w:t>
      </w:r>
      <w:proofErr w:type="spellStart"/>
      <w:r w:rsidR="00630C25">
        <w:t>EcoVadis</w:t>
      </w:r>
      <w:proofErr w:type="spellEnd"/>
      <w:r w:rsidR="00630C25">
        <w:t xml:space="preserve"> für ihr Nachhaltigkeitsmanagement mit „Gold“ ausgezeichnet. Damit gehört </w:t>
      </w:r>
      <w:r w:rsidR="00E07C05">
        <w:t xml:space="preserve">das Unternehmen </w:t>
      </w:r>
      <w:r w:rsidR="00630C25">
        <w:t>weltweit zu den besten fünf Prozent.</w:t>
      </w:r>
    </w:p>
    <w:p w14:paraId="48D43B52" w14:textId="77777777" w:rsidR="003F6CB0" w:rsidRPr="00F05C76" w:rsidRDefault="003F6CB0" w:rsidP="00F05C76">
      <w:pPr>
        <w:pStyle w:val="Copytext"/>
      </w:pPr>
    </w:p>
    <w:p w14:paraId="6CBD5BCE" w14:textId="6641B8B6" w:rsidR="002326B3" w:rsidRPr="002326B3" w:rsidRDefault="002326B3" w:rsidP="00F05C76">
      <w:pPr>
        <w:pStyle w:val="Copytext"/>
        <w:rPr>
          <w:b/>
          <w:bCs w:val="0"/>
        </w:rPr>
      </w:pPr>
      <w:r w:rsidRPr="002326B3">
        <w:rPr>
          <w:b/>
          <w:bCs w:val="0"/>
        </w:rPr>
        <w:t>Zukunft beginnt im Kopf</w:t>
      </w:r>
    </w:p>
    <w:p w14:paraId="51162087" w14:textId="5FD354AD" w:rsidR="007F4F84" w:rsidRDefault="00F05C76" w:rsidP="00487566">
      <w:pPr>
        <w:pStyle w:val="Copytext"/>
        <w:rPr>
          <w:rStyle w:val="ui-provider"/>
        </w:rPr>
      </w:pPr>
      <w:r w:rsidRPr="00F05C76">
        <w:t>Ebenso richtungsweisend ist die Bildungsinitiative „</w:t>
      </w:r>
      <w:proofErr w:type="spellStart"/>
      <w:r w:rsidRPr="00F05C76">
        <w:t>SchulePlus</w:t>
      </w:r>
      <w:proofErr w:type="spellEnd"/>
      <w:r w:rsidRPr="00F05C76">
        <w:t xml:space="preserve">“, die die Friedhelm Loh Group gemeinsam mit </w:t>
      </w:r>
      <w:r w:rsidR="00630C25">
        <w:t xml:space="preserve">der Johann-Textor-Schule in Haiger sowie </w:t>
      </w:r>
      <w:r w:rsidRPr="00F05C76">
        <w:t xml:space="preserve">Partnern aus Politik und Wirtschaft gestartet hat. </w:t>
      </w:r>
      <w:r w:rsidR="002326B3">
        <w:t>Das Ziel:</w:t>
      </w:r>
      <w:r w:rsidRPr="00F05C76">
        <w:t xml:space="preserve"> jungen Menschen praxisnahe Berufsorientierung zu bieten und dem Fachkräftemangel entgegenzuwirken. „</w:t>
      </w:r>
      <w:r w:rsidR="002326B3">
        <w:t>Sie</w:t>
      </w:r>
      <w:r w:rsidR="00630C25">
        <w:t xml:space="preserve"> sind und bleiben der Schlüssel für unsere Zukunft.</w:t>
      </w:r>
      <w:r w:rsidR="00703214">
        <w:t xml:space="preserve"> Wir können es uns nicht leisten, nicht </w:t>
      </w:r>
      <w:r w:rsidR="00207216">
        <w:t xml:space="preserve">in </w:t>
      </w:r>
      <w:r w:rsidR="00703214">
        <w:t>ihre Zukunft zu investieren.</w:t>
      </w:r>
      <w:r w:rsidR="00630C25">
        <w:t>“</w:t>
      </w:r>
      <w:r w:rsidR="00900ACB">
        <w:t xml:space="preserve"> </w:t>
      </w:r>
      <w:r w:rsidRPr="00F05C76">
        <w:t xml:space="preserve">Neben den Jubilaren standen </w:t>
      </w:r>
      <w:r w:rsidR="00F41B54">
        <w:t xml:space="preserve">deshalb </w:t>
      </w:r>
      <w:r w:rsidRPr="00F05C76">
        <w:t xml:space="preserve">auch die besten Nachwuchskräfte im Rampenlicht. Für herausragende Leistungen in der Ausbildung wurden </w:t>
      </w:r>
      <w:bookmarkStart w:id="0" w:name="_Hlk215762837"/>
      <w:r w:rsidR="00F41B54">
        <w:t xml:space="preserve">Chiara Gerloff, Antonia Heimann, Maximilian Ginsberg und Maximilian Schneider </w:t>
      </w:r>
      <w:bookmarkEnd w:id="0"/>
      <w:r w:rsidR="00F41B54">
        <w:t xml:space="preserve">geehrt. Die besten </w:t>
      </w:r>
      <w:proofErr w:type="spellStart"/>
      <w:r w:rsidR="00F41B54">
        <w:t>StudiumPlus</w:t>
      </w:r>
      <w:proofErr w:type="spellEnd"/>
      <w:r w:rsidR="00F41B54">
        <w:t xml:space="preserve">-Absolventen sind Jonas Rinn (Betriebswirtschaft Logistikmanagement) und Fabio Rickes, der in seinem Studiengang </w:t>
      </w:r>
      <w:r w:rsidR="00E00E5E">
        <w:t xml:space="preserve">als </w:t>
      </w:r>
      <w:r w:rsidR="00F41B54">
        <w:t xml:space="preserve">Wirtschaftsingenieur den besten Abschluss in seinem Fach seit </w:t>
      </w:r>
      <w:r w:rsidR="004F561D">
        <w:t xml:space="preserve">der </w:t>
      </w:r>
      <w:r w:rsidR="00F41B54">
        <w:t xml:space="preserve">Gründung von </w:t>
      </w:r>
      <w:proofErr w:type="spellStart"/>
      <w:r w:rsidR="00F41B54">
        <w:t>SchuleP</w:t>
      </w:r>
      <w:r w:rsidR="00E00E5E">
        <w:t>lus</w:t>
      </w:r>
      <w:proofErr w:type="spellEnd"/>
      <w:r w:rsidR="006E4418">
        <w:t xml:space="preserve">, </w:t>
      </w:r>
      <w:r w:rsidR="006E4418" w:rsidRPr="0077027D">
        <w:rPr>
          <w:rStyle w:val="ui-provider"/>
        </w:rPr>
        <w:t xml:space="preserve">zu dessen </w:t>
      </w:r>
      <w:r w:rsidR="006E4418">
        <w:rPr>
          <w:rStyle w:val="ui-provider"/>
        </w:rPr>
        <w:t>Wegbereitern</w:t>
      </w:r>
      <w:r w:rsidR="006E4418" w:rsidRPr="0077027D">
        <w:rPr>
          <w:rStyle w:val="ui-provider"/>
        </w:rPr>
        <w:t xml:space="preserve"> Prof. Loh gehört</w:t>
      </w:r>
      <w:r w:rsidR="002326B3">
        <w:rPr>
          <w:rStyle w:val="ui-provider"/>
        </w:rPr>
        <w:t>, schaffte</w:t>
      </w:r>
      <w:r w:rsidR="006E4418" w:rsidRPr="0077027D">
        <w:rPr>
          <w:rStyle w:val="ui-provider"/>
        </w:rPr>
        <w:t>.</w:t>
      </w:r>
      <w:r w:rsidR="00487AF0">
        <w:rPr>
          <w:rStyle w:val="ui-provider"/>
        </w:rPr>
        <w:t xml:space="preserve"> Alle Nachwuchskräfte werden ihren weiteren beruflichen Werdegang in der Gruppe antreten.</w:t>
      </w:r>
      <w:r w:rsidR="006E4418" w:rsidRPr="0077027D">
        <w:rPr>
          <w:rStyle w:val="ui-provider"/>
        </w:rPr>
        <w:t xml:space="preserve"> „Wichtig war und ist uns immer die neue Generation.“ Und dafür stehe auch das Nationale Automuseum als Veranstaltungsort. Seit </w:t>
      </w:r>
      <w:r w:rsidR="006E4418">
        <w:rPr>
          <w:rStyle w:val="ui-provider"/>
        </w:rPr>
        <w:t>2023</w:t>
      </w:r>
      <w:r w:rsidR="006E4418" w:rsidRPr="0077027D">
        <w:rPr>
          <w:rStyle w:val="ui-provider"/>
        </w:rPr>
        <w:t xml:space="preserve"> ist das Museum nämlich auch Hochschulstandort. Mit erklärtem Ziel, junge Menschen für Technik und Design – und damit auch für Branchen wie Maschinenbau oder Elektrotechnik zu begeistern.</w:t>
      </w:r>
    </w:p>
    <w:tbl>
      <w:tblPr>
        <w:tblW w:w="7625" w:type="dxa"/>
        <w:tblCellMar>
          <w:left w:w="0" w:type="dxa"/>
          <w:right w:w="28" w:type="dxa"/>
        </w:tblCellMar>
        <w:tblLook w:val="04A0" w:firstRow="1" w:lastRow="0" w:firstColumn="1" w:lastColumn="0" w:noHBand="0" w:noVBand="1"/>
      </w:tblPr>
      <w:tblGrid>
        <w:gridCol w:w="3497"/>
        <w:gridCol w:w="272"/>
        <w:gridCol w:w="278"/>
        <w:gridCol w:w="3578"/>
      </w:tblGrid>
      <w:tr w:rsidR="00EC1FB4" w:rsidRPr="00D2409E" w14:paraId="13BABB8C" w14:textId="77777777" w:rsidTr="00EF67A1">
        <w:trPr>
          <w:trHeight w:hRule="exact" w:val="2494"/>
        </w:trPr>
        <w:tc>
          <w:tcPr>
            <w:tcW w:w="3515" w:type="dxa"/>
            <w:gridSpan w:val="2"/>
            <w:tcMar>
              <w:left w:w="0" w:type="dxa"/>
              <w:right w:w="0" w:type="dxa"/>
            </w:tcMar>
            <w:vAlign w:val="bottom"/>
          </w:tcPr>
          <w:p w14:paraId="67461BE2" w14:textId="5813A43D" w:rsidR="00F26A50" w:rsidRPr="009D3850" w:rsidRDefault="00B51BEB" w:rsidP="00EF67A1">
            <w:pPr>
              <w:pStyle w:val="Bu-Bildanker"/>
              <w:ind w:hanging="168"/>
              <w:rPr>
                <w:lang w:val="de-DE"/>
              </w:rPr>
            </w:pPr>
            <w:r w:rsidRPr="00EC1FB4">
              <w:rPr>
                <w:noProof/>
                <w:lang w:val="de-DE"/>
              </w:rPr>
              <w:lastRenderedPageBreak/>
              <w:drawing>
                <wp:anchor distT="0" distB="0" distL="114300" distR="114300" simplePos="0" relativeHeight="251663360" behindDoc="0" locked="0" layoutInCell="1" allowOverlap="1" wp14:anchorId="07C3240D" wp14:editId="385C5D3C">
                  <wp:simplePos x="0" y="0"/>
                  <wp:positionH relativeFrom="column">
                    <wp:posOffset>2374265</wp:posOffset>
                  </wp:positionH>
                  <wp:positionV relativeFrom="paragraph">
                    <wp:posOffset>-1282065</wp:posOffset>
                  </wp:positionV>
                  <wp:extent cx="2009775" cy="1381125"/>
                  <wp:effectExtent l="0" t="0" r="9525" b="9525"/>
                  <wp:wrapNone/>
                  <wp:docPr id="30004676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46762" name=""/>
                          <pic:cNvPicPr/>
                        </pic:nvPicPr>
                        <pic:blipFill>
                          <a:blip r:embed="rId8"/>
                          <a:stretch>
                            <a:fillRect/>
                          </a:stretch>
                        </pic:blipFill>
                        <pic:spPr>
                          <a:xfrm>
                            <a:off x="0" y="0"/>
                            <a:ext cx="2009775" cy="1381125"/>
                          </a:xfrm>
                          <a:prstGeom prst="rect">
                            <a:avLst/>
                          </a:prstGeom>
                        </pic:spPr>
                      </pic:pic>
                    </a:graphicData>
                  </a:graphic>
                  <wp14:sizeRelH relativeFrom="margin">
                    <wp14:pctWidth>0</wp14:pctWidth>
                  </wp14:sizeRelH>
                  <wp14:sizeRelV relativeFrom="margin">
                    <wp14:pctHeight>0</wp14:pctHeight>
                  </wp14:sizeRelV>
                </wp:anchor>
              </w:drawing>
            </w:r>
            <w:r w:rsidR="00EC1FB4" w:rsidRPr="00EC1FB4">
              <w:rPr>
                <w:noProof/>
                <w:lang w:val="de-DE"/>
              </w:rPr>
              <w:drawing>
                <wp:inline distT="0" distB="0" distL="0" distR="0" wp14:anchorId="6434537E" wp14:editId="69E948CB">
                  <wp:extent cx="2085975" cy="1384300"/>
                  <wp:effectExtent l="0" t="0" r="9525" b="6350"/>
                  <wp:docPr id="188405845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58459" name=""/>
                          <pic:cNvPicPr/>
                        </pic:nvPicPr>
                        <pic:blipFill>
                          <a:blip r:embed="rId9"/>
                          <a:stretch>
                            <a:fillRect/>
                          </a:stretch>
                        </pic:blipFill>
                        <pic:spPr>
                          <a:xfrm flipH="1">
                            <a:off x="0" y="0"/>
                            <a:ext cx="2112043" cy="1401599"/>
                          </a:xfrm>
                          <a:prstGeom prst="rect">
                            <a:avLst/>
                          </a:prstGeom>
                        </pic:spPr>
                      </pic:pic>
                    </a:graphicData>
                  </a:graphic>
                </wp:inline>
              </w:drawing>
            </w:r>
          </w:p>
        </w:tc>
        <w:tc>
          <w:tcPr>
            <w:tcW w:w="283" w:type="dxa"/>
            <w:tcMar>
              <w:left w:w="0" w:type="dxa"/>
              <w:right w:w="0" w:type="dxa"/>
            </w:tcMar>
            <w:vAlign w:val="bottom"/>
          </w:tcPr>
          <w:p w14:paraId="07A8A66A" w14:textId="3E3C45D4" w:rsidR="00F26A50" w:rsidRDefault="00F26A50" w:rsidP="00EF67A1">
            <w:pPr>
              <w:pStyle w:val="Bu-Bildanker"/>
              <w:ind w:hanging="168"/>
              <w:rPr>
                <w:lang w:val="de-DE"/>
              </w:rPr>
            </w:pPr>
          </w:p>
          <w:p w14:paraId="6C04E6E7" w14:textId="77777777" w:rsidR="00F26A50" w:rsidRPr="009D3850" w:rsidRDefault="00F26A50" w:rsidP="00EF67A1">
            <w:pPr>
              <w:pStyle w:val="Bu-Bildanker"/>
              <w:ind w:hanging="168"/>
              <w:rPr>
                <w:lang w:val="de-DE"/>
              </w:rPr>
            </w:pPr>
          </w:p>
        </w:tc>
        <w:tc>
          <w:tcPr>
            <w:tcW w:w="3685" w:type="dxa"/>
            <w:tcMar>
              <w:left w:w="0" w:type="dxa"/>
              <w:right w:w="0" w:type="dxa"/>
            </w:tcMar>
          </w:tcPr>
          <w:p w14:paraId="131B272E" w14:textId="62301301" w:rsidR="00F26A50" w:rsidRPr="009D3850" w:rsidRDefault="00F26A50" w:rsidP="00EF67A1">
            <w:pPr>
              <w:pStyle w:val="Bu-Bildanker"/>
              <w:ind w:hanging="168"/>
              <w:rPr>
                <w:lang w:val="de-DE"/>
              </w:rPr>
            </w:pPr>
            <w:r>
              <w:rPr>
                <w:lang w:val="de-DE"/>
              </w:rPr>
              <w:t xml:space="preserve"> </w:t>
            </w:r>
          </w:p>
        </w:tc>
      </w:tr>
      <w:tr w:rsidR="00B51BEB" w:rsidRPr="00B67807" w14:paraId="78A4981F" w14:textId="77777777" w:rsidTr="00EF67A1">
        <w:trPr>
          <w:trHeight w:val="1073"/>
        </w:trPr>
        <w:tc>
          <w:tcPr>
            <w:tcW w:w="3515" w:type="dxa"/>
            <w:tcMar>
              <w:left w:w="0" w:type="dxa"/>
              <w:right w:w="0" w:type="dxa"/>
            </w:tcMar>
          </w:tcPr>
          <w:p w14:paraId="7DB9A74C" w14:textId="46B0E964" w:rsidR="00F26A50" w:rsidRDefault="00F26A50" w:rsidP="00EF67A1">
            <w:pPr>
              <w:pStyle w:val="BU"/>
              <w:ind w:left="0"/>
              <w:rPr>
                <w:b/>
              </w:rPr>
            </w:pPr>
          </w:p>
          <w:p w14:paraId="56540CB6" w14:textId="0088E9EE" w:rsidR="00F26A50" w:rsidRPr="008459DB" w:rsidRDefault="00F26A50" w:rsidP="00EF67A1">
            <w:pPr>
              <w:pStyle w:val="BU"/>
              <w:ind w:left="0"/>
              <w:rPr>
                <w:spacing w:val="-5"/>
              </w:rPr>
            </w:pPr>
            <w:r>
              <w:rPr>
                <w:b/>
              </w:rPr>
              <w:t xml:space="preserve">Bild 1: </w:t>
            </w:r>
            <w:r>
              <w:rPr>
                <w:b/>
              </w:rPr>
              <w:br/>
            </w:r>
            <w:r w:rsidR="00B51BEB" w:rsidRPr="00B51BEB">
              <w:t>Auf einem Bild: die 25er und 40er Jubilare der Friedhelm Loh Group. Im Rahmen der Jubilarfeier im Nationalen Automuseum wurden die Mitarbeiter und Mitarbeiterinnen für ihre Treue zur Unternehmensgruppe geehrt.</w:t>
            </w:r>
          </w:p>
        </w:tc>
        <w:tc>
          <w:tcPr>
            <w:tcW w:w="283" w:type="dxa"/>
            <w:tcMar>
              <w:left w:w="0" w:type="dxa"/>
              <w:right w:w="0" w:type="dxa"/>
            </w:tcMar>
          </w:tcPr>
          <w:p w14:paraId="717896ED" w14:textId="1FFFB4F9" w:rsidR="00F26A50" w:rsidRPr="008459DB" w:rsidRDefault="00F26A50" w:rsidP="00EF67A1">
            <w:pPr>
              <w:pStyle w:val="Copytext"/>
            </w:pPr>
          </w:p>
        </w:tc>
        <w:tc>
          <w:tcPr>
            <w:tcW w:w="3685" w:type="dxa"/>
            <w:gridSpan w:val="2"/>
            <w:tcMar>
              <w:left w:w="0" w:type="dxa"/>
              <w:right w:w="0" w:type="dxa"/>
            </w:tcMar>
          </w:tcPr>
          <w:p w14:paraId="3A43091E" w14:textId="16579A5E" w:rsidR="00F26A50" w:rsidRDefault="00F26A50" w:rsidP="00EF67A1">
            <w:pPr>
              <w:pStyle w:val="BU"/>
              <w:ind w:left="0"/>
              <w:rPr>
                <w:b/>
              </w:rPr>
            </w:pPr>
          </w:p>
          <w:p w14:paraId="38C1AA07" w14:textId="0D168739" w:rsidR="00F26A50" w:rsidRPr="00B67807" w:rsidRDefault="00F26A50" w:rsidP="00EF67A1">
            <w:pPr>
              <w:pStyle w:val="BU"/>
              <w:ind w:left="0"/>
            </w:pPr>
            <w:r w:rsidRPr="00F97AFB">
              <w:rPr>
                <w:b/>
              </w:rPr>
              <w:t xml:space="preserve">Bild </w:t>
            </w:r>
            <w:r>
              <w:rPr>
                <w:b/>
              </w:rPr>
              <w:t>2</w:t>
            </w:r>
            <w:r w:rsidRPr="00F97AFB">
              <w:rPr>
                <w:b/>
              </w:rPr>
              <w:t>:</w:t>
            </w:r>
            <w:r>
              <w:rPr>
                <w:b/>
              </w:rPr>
              <w:t xml:space="preserve"> </w:t>
            </w:r>
            <w:r>
              <w:rPr>
                <w:b/>
              </w:rPr>
              <w:br/>
            </w:r>
            <w:r w:rsidR="00B51BEB" w:rsidRPr="00B51BEB">
              <w:t xml:space="preserve">Die besten </w:t>
            </w:r>
            <w:proofErr w:type="spellStart"/>
            <w:r w:rsidR="00B51BEB" w:rsidRPr="00B51BEB">
              <w:t>StudiumPlus</w:t>
            </w:r>
            <w:proofErr w:type="spellEnd"/>
            <w:r w:rsidR="00B51BEB" w:rsidRPr="00B51BEB">
              <w:t xml:space="preserve">-Absolventen sind Jonas Rinn (Betriebswirtschaft Logistikmanagement) und Fabio Rickes, der in seinem Studiengang als Wirtschaftsingenieur den besten Abschluss in seinem Fach seit der Gründung von </w:t>
            </w:r>
            <w:proofErr w:type="spellStart"/>
            <w:r w:rsidR="00B51BEB" w:rsidRPr="00B51BEB">
              <w:t>S</w:t>
            </w:r>
            <w:r w:rsidR="000C3CDC">
              <w:t>tudium</w:t>
            </w:r>
            <w:r w:rsidR="00B51BEB" w:rsidRPr="00B51BEB">
              <w:t>Plus</w:t>
            </w:r>
            <w:proofErr w:type="spellEnd"/>
            <w:r w:rsidR="00B51BEB" w:rsidRPr="00B51BEB">
              <w:t xml:space="preserve"> schaffte.</w:t>
            </w:r>
          </w:p>
        </w:tc>
      </w:tr>
    </w:tbl>
    <w:p w14:paraId="2725915B" w14:textId="7B1F14CD" w:rsidR="00F26A50" w:rsidRDefault="00F26A50" w:rsidP="00487566">
      <w:pPr>
        <w:pStyle w:val="Copytext"/>
        <w:rPr>
          <w:rStyle w:val="ui-provider"/>
          <w:b/>
          <w:bCs w:val="0"/>
          <w:sz w:val="16"/>
          <w:szCs w:val="16"/>
        </w:rPr>
      </w:pPr>
    </w:p>
    <w:p w14:paraId="6C1693FB" w14:textId="77777777" w:rsidR="00F26A50" w:rsidRDefault="00F26A50" w:rsidP="00F26A50">
      <w:pPr>
        <w:pStyle w:val="BU"/>
        <w:ind w:left="0"/>
      </w:pPr>
    </w:p>
    <w:p w14:paraId="3937E6DD" w14:textId="2446D6B6" w:rsidR="00F26A50" w:rsidRDefault="00397003" w:rsidP="00F26A50">
      <w:pPr>
        <w:pStyle w:val="BU"/>
      </w:pPr>
      <w:r w:rsidRPr="00397003">
        <w:rPr>
          <w:noProof/>
        </w:rPr>
        <w:drawing>
          <wp:anchor distT="0" distB="0" distL="114300" distR="114300" simplePos="0" relativeHeight="251665408" behindDoc="0" locked="0" layoutInCell="1" allowOverlap="1" wp14:anchorId="2CDBBA19" wp14:editId="4B58210E">
            <wp:simplePos x="0" y="0"/>
            <wp:positionH relativeFrom="column">
              <wp:posOffset>2383790</wp:posOffset>
            </wp:positionH>
            <wp:positionV relativeFrom="paragraph">
              <wp:posOffset>84455</wp:posOffset>
            </wp:positionV>
            <wp:extent cx="2009775" cy="1349375"/>
            <wp:effectExtent l="0" t="0" r="9525" b="3175"/>
            <wp:wrapNone/>
            <wp:docPr id="1265042596" name="Grafik 1" descr="Ein Bild, das Kleidung, Person, Menschliches Gesicht, Formelle Kleidun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042596" name="Grafik 1" descr="Ein Bild, das Kleidung, Person, Menschliches Gesicht, Formelle Kleidung enthält.&#10;&#10;KI-generierte Inhalte können fehlerhaft sein."/>
                    <pic:cNvPicPr/>
                  </pic:nvPicPr>
                  <pic:blipFill>
                    <a:blip r:embed="rId10"/>
                    <a:stretch>
                      <a:fillRect/>
                    </a:stretch>
                  </pic:blipFill>
                  <pic:spPr>
                    <a:xfrm>
                      <a:off x="0" y="0"/>
                      <a:ext cx="2016987" cy="1354217"/>
                    </a:xfrm>
                    <a:prstGeom prst="rect">
                      <a:avLst/>
                    </a:prstGeom>
                  </pic:spPr>
                </pic:pic>
              </a:graphicData>
            </a:graphic>
            <wp14:sizeRelH relativeFrom="margin">
              <wp14:pctWidth>0</wp14:pctWidth>
            </wp14:sizeRelH>
            <wp14:sizeRelV relativeFrom="margin">
              <wp14:pctHeight>0</wp14:pctHeight>
            </wp14:sizeRelV>
          </wp:anchor>
        </w:drawing>
      </w:r>
      <w:r w:rsidR="00B51BEB" w:rsidRPr="00B51BEB">
        <w:rPr>
          <w:noProof/>
        </w:rPr>
        <w:drawing>
          <wp:anchor distT="0" distB="0" distL="114300" distR="114300" simplePos="0" relativeHeight="251664384" behindDoc="0" locked="0" layoutInCell="1" allowOverlap="1" wp14:anchorId="2B1C45A5" wp14:editId="27083CC6">
            <wp:simplePos x="0" y="0"/>
            <wp:positionH relativeFrom="margin">
              <wp:align>left</wp:align>
            </wp:positionH>
            <wp:positionV relativeFrom="paragraph">
              <wp:posOffset>84455</wp:posOffset>
            </wp:positionV>
            <wp:extent cx="2028825" cy="1338850"/>
            <wp:effectExtent l="0" t="0" r="0" b="0"/>
            <wp:wrapNone/>
            <wp:docPr id="1055921194" name="Grafik 1" descr="Ein Bild, das Kleidung, Person, Menschliches Gesicht, Man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21194" name="Grafik 1" descr="Ein Bild, das Kleidung, Person, Menschliches Gesicht, Mann enthält.&#10;&#10;KI-generierte Inhalte können fehlerhaft sein."/>
                    <pic:cNvPicPr/>
                  </pic:nvPicPr>
                  <pic:blipFill>
                    <a:blip r:embed="rId11"/>
                    <a:stretch>
                      <a:fillRect/>
                    </a:stretch>
                  </pic:blipFill>
                  <pic:spPr>
                    <a:xfrm>
                      <a:off x="0" y="0"/>
                      <a:ext cx="2039077" cy="1345615"/>
                    </a:xfrm>
                    <a:prstGeom prst="rect">
                      <a:avLst/>
                    </a:prstGeom>
                  </pic:spPr>
                </pic:pic>
              </a:graphicData>
            </a:graphic>
            <wp14:sizeRelH relativeFrom="margin">
              <wp14:pctWidth>0</wp14:pctWidth>
            </wp14:sizeRelH>
            <wp14:sizeRelV relativeFrom="margin">
              <wp14:pctHeight>0</wp14:pctHeight>
            </wp14:sizeRelV>
          </wp:anchor>
        </w:drawing>
      </w:r>
      <w:r w:rsidRPr="00397003">
        <w:rPr>
          <w:noProof/>
        </w:rPr>
        <w:t xml:space="preserve"> </w:t>
      </w:r>
    </w:p>
    <w:p w14:paraId="30A08EAB" w14:textId="2973484F" w:rsidR="00F26A50" w:rsidRDefault="00F26A50" w:rsidP="00F26A50">
      <w:pPr>
        <w:pStyle w:val="BU"/>
      </w:pPr>
    </w:p>
    <w:p w14:paraId="1A8DFC8E" w14:textId="1A99B686" w:rsidR="00F26A50" w:rsidRDefault="00F26A50" w:rsidP="00F26A50">
      <w:pPr>
        <w:pStyle w:val="BU"/>
      </w:pPr>
    </w:p>
    <w:p w14:paraId="541EA389" w14:textId="0EEF569F" w:rsidR="00F26A50" w:rsidRDefault="00F26A50" w:rsidP="00F26A50">
      <w:pPr>
        <w:pStyle w:val="BU"/>
      </w:pPr>
    </w:p>
    <w:p w14:paraId="36749157" w14:textId="77777777" w:rsidR="00F26A50" w:rsidRDefault="00F26A50" w:rsidP="00F26A50">
      <w:pPr>
        <w:pStyle w:val="BU"/>
      </w:pPr>
    </w:p>
    <w:tbl>
      <w:tblPr>
        <w:tblW w:w="7483" w:type="dxa"/>
        <w:tblCellMar>
          <w:left w:w="0" w:type="dxa"/>
          <w:right w:w="28" w:type="dxa"/>
        </w:tblCellMar>
        <w:tblLook w:val="04A0" w:firstRow="1" w:lastRow="0" w:firstColumn="1" w:lastColumn="0" w:noHBand="0" w:noVBand="1"/>
      </w:tblPr>
      <w:tblGrid>
        <w:gridCol w:w="3515"/>
        <w:gridCol w:w="283"/>
        <w:gridCol w:w="3685"/>
      </w:tblGrid>
      <w:tr w:rsidR="00F26A50" w:rsidRPr="00B67807" w14:paraId="1F196590" w14:textId="77777777" w:rsidTr="00B51BEB">
        <w:trPr>
          <w:trHeight w:val="2759"/>
        </w:trPr>
        <w:tc>
          <w:tcPr>
            <w:tcW w:w="3515" w:type="dxa"/>
            <w:tcMar>
              <w:left w:w="0" w:type="dxa"/>
              <w:right w:w="0" w:type="dxa"/>
            </w:tcMar>
          </w:tcPr>
          <w:p w14:paraId="30F896E4" w14:textId="77777777" w:rsidR="00F26A50" w:rsidRDefault="00F26A50" w:rsidP="00EF67A1">
            <w:pPr>
              <w:pStyle w:val="BU"/>
              <w:ind w:left="0"/>
              <w:rPr>
                <w:b/>
              </w:rPr>
            </w:pPr>
          </w:p>
          <w:p w14:paraId="4BC16BF7" w14:textId="77777777" w:rsidR="00F26A50" w:rsidRDefault="00F26A50" w:rsidP="00EF67A1">
            <w:pPr>
              <w:pStyle w:val="BU"/>
              <w:ind w:left="0"/>
              <w:rPr>
                <w:b/>
              </w:rPr>
            </w:pPr>
          </w:p>
          <w:p w14:paraId="5657B2FA" w14:textId="77777777" w:rsidR="00F26A50" w:rsidRDefault="00F26A50" w:rsidP="00EF67A1">
            <w:pPr>
              <w:pStyle w:val="BU"/>
              <w:ind w:left="0"/>
              <w:rPr>
                <w:b/>
              </w:rPr>
            </w:pPr>
          </w:p>
          <w:p w14:paraId="7D7A0F43" w14:textId="77777777" w:rsidR="00F26A50" w:rsidRDefault="00F26A50" w:rsidP="00EF67A1">
            <w:pPr>
              <w:pStyle w:val="BU"/>
              <w:ind w:left="0"/>
              <w:rPr>
                <w:b/>
              </w:rPr>
            </w:pPr>
          </w:p>
          <w:p w14:paraId="4EA87380" w14:textId="77777777" w:rsidR="00F26A50" w:rsidRDefault="00F26A50" w:rsidP="00EF67A1">
            <w:pPr>
              <w:pStyle w:val="BU"/>
              <w:ind w:left="0"/>
              <w:rPr>
                <w:b/>
              </w:rPr>
            </w:pPr>
          </w:p>
          <w:p w14:paraId="2F63E093" w14:textId="77777777" w:rsidR="00F26A50" w:rsidRDefault="00F26A50" w:rsidP="00EF67A1">
            <w:pPr>
              <w:pStyle w:val="BU"/>
              <w:ind w:left="0"/>
              <w:rPr>
                <w:b/>
              </w:rPr>
            </w:pPr>
          </w:p>
          <w:p w14:paraId="458ED9DF" w14:textId="77777777" w:rsidR="00B51BEB" w:rsidRDefault="00B51BEB" w:rsidP="00EF67A1">
            <w:pPr>
              <w:pStyle w:val="BU"/>
              <w:ind w:left="0"/>
              <w:rPr>
                <w:b/>
              </w:rPr>
            </w:pPr>
          </w:p>
          <w:p w14:paraId="3371B609" w14:textId="7AD12BEB" w:rsidR="00F26A50" w:rsidRPr="008459DB" w:rsidRDefault="00F26A50" w:rsidP="00EF67A1">
            <w:pPr>
              <w:pStyle w:val="BU"/>
              <w:ind w:left="0"/>
              <w:rPr>
                <w:spacing w:val="-5"/>
              </w:rPr>
            </w:pPr>
            <w:r>
              <w:rPr>
                <w:b/>
              </w:rPr>
              <w:t xml:space="preserve">Bild 3: </w:t>
            </w:r>
            <w:r>
              <w:rPr>
                <w:b/>
              </w:rPr>
              <w:br/>
            </w:r>
            <w:r w:rsidR="00B51BEB" w:rsidRPr="00B51BEB">
              <w:t xml:space="preserve">Die besten Azubis der Friedhelm Loh Group: </w:t>
            </w:r>
            <w:proofErr w:type="spellStart"/>
            <w:r w:rsidR="00B51BEB" w:rsidRPr="00B51BEB">
              <w:t>v.l</w:t>
            </w:r>
            <w:proofErr w:type="spellEnd"/>
            <w:r w:rsidR="00B51BEB" w:rsidRPr="00B51BEB">
              <w:t>.: Chiara Gerloff, Maximilian Ginsberg, Maximilian Schneider und Antonia Heimann.</w:t>
            </w:r>
          </w:p>
        </w:tc>
        <w:tc>
          <w:tcPr>
            <w:tcW w:w="283" w:type="dxa"/>
            <w:tcMar>
              <w:left w:w="0" w:type="dxa"/>
              <w:right w:w="0" w:type="dxa"/>
            </w:tcMar>
          </w:tcPr>
          <w:p w14:paraId="2C614EF0" w14:textId="77777777" w:rsidR="00F26A50" w:rsidRPr="008459DB" w:rsidRDefault="00F26A50" w:rsidP="00EF67A1">
            <w:pPr>
              <w:pStyle w:val="Copytext"/>
            </w:pPr>
          </w:p>
        </w:tc>
        <w:tc>
          <w:tcPr>
            <w:tcW w:w="3685" w:type="dxa"/>
            <w:tcMar>
              <w:left w:w="0" w:type="dxa"/>
              <w:right w:w="0" w:type="dxa"/>
            </w:tcMar>
          </w:tcPr>
          <w:p w14:paraId="2C1E1499" w14:textId="1707E0C6" w:rsidR="00F26A50" w:rsidRDefault="00F26A50" w:rsidP="00EF67A1">
            <w:pPr>
              <w:pStyle w:val="BU"/>
              <w:ind w:left="0"/>
              <w:rPr>
                <w:b/>
              </w:rPr>
            </w:pPr>
          </w:p>
          <w:p w14:paraId="1908E908" w14:textId="77777777" w:rsidR="00F26A50" w:rsidRDefault="00F26A50" w:rsidP="00EF67A1">
            <w:pPr>
              <w:pStyle w:val="BU"/>
              <w:ind w:left="0"/>
              <w:rPr>
                <w:b/>
              </w:rPr>
            </w:pPr>
          </w:p>
          <w:p w14:paraId="05E09B45" w14:textId="77777777" w:rsidR="00F26A50" w:rsidRDefault="00F26A50" w:rsidP="00EF67A1">
            <w:pPr>
              <w:pStyle w:val="BU"/>
              <w:ind w:left="0"/>
              <w:rPr>
                <w:b/>
              </w:rPr>
            </w:pPr>
          </w:p>
          <w:p w14:paraId="14B164DC" w14:textId="77777777" w:rsidR="00F26A50" w:rsidRDefault="00F26A50" w:rsidP="00EF67A1">
            <w:pPr>
              <w:pStyle w:val="BU"/>
              <w:ind w:left="0"/>
              <w:rPr>
                <w:b/>
              </w:rPr>
            </w:pPr>
          </w:p>
          <w:p w14:paraId="747707A3" w14:textId="77777777" w:rsidR="00F26A50" w:rsidRDefault="00F26A50" w:rsidP="00EF67A1">
            <w:pPr>
              <w:pStyle w:val="BU"/>
              <w:ind w:left="0"/>
              <w:rPr>
                <w:b/>
              </w:rPr>
            </w:pPr>
          </w:p>
          <w:p w14:paraId="156CEF81" w14:textId="77777777" w:rsidR="00F26A50" w:rsidRDefault="00F26A50" w:rsidP="00EF67A1">
            <w:pPr>
              <w:pStyle w:val="BU"/>
              <w:ind w:left="0"/>
              <w:rPr>
                <w:b/>
              </w:rPr>
            </w:pPr>
          </w:p>
          <w:p w14:paraId="0F2CE1F0" w14:textId="77777777" w:rsidR="00F26A50" w:rsidRDefault="00F26A50" w:rsidP="00EF67A1">
            <w:pPr>
              <w:pStyle w:val="BU"/>
              <w:ind w:left="0"/>
              <w:rPr>
                <w:b/>
              </w:rPr>
            </w:pPr>
          </w:p>
          <w:p w14:paraId="47E45EE5" w14:textId="697556D0" w:rsidR="00F26A50" w:rsidRPr="00B67807" w:rsidRDefault="00F26A50" w:rsidP="00EF67A1">
            <w:pPr>
              <w:pStyle w:val="BU"/>
              <w:ind w:left="0"/>
            </w:pPr>
            <w:r w:rsidRPr="00F97AFB">
              <w:rPr>
                <w:b/>
              </w:rPr>
              <w:t xml:space="preserve">Bild </w:t>
            </w:r>
            <w:r>
              <w:rPr>
                <w:b/>
              </w:rPr>
              <w:t>4</w:t>
            </w:r>
            <w:r w:rsidRPr="00F97AFB">
              <w:rPr>
                <w:b/>
              </w:rPr>
              <w:t>:</w:t>
            </w:r>
            <w:r>
              <w:rPr>
                <w:b/>
              </w:rPr>
              <w:t xml:space="preserve"> </w:t>
            </w:r>
            <w:r>
              <w:rPr>
                <w:b/>
              </w:rPr>
              <w:br/>
            </w:r>
            <w:r w:rsidR="00B51BEB" w:rsidRPr="00B51BEB">
              <w:rPr>
                <w:bCs w:val="0"/>
              </w:rPr>
              <w:t>In seiner Rede blickte Prof. Friedhelm Loh auch auf die deutsche Wirtschaftslage und rief zu mehr Mut und Verantwortung auf.</w:t>
            </w:r>
          </w:p>
        </w:tc>
      </w:tr>
    </w:tbl>
    <w:p w14:paraId="2942948C" w14:textId="0FF705FD" w:rsidR="00207216" w:rsidRDefault="00207216" w:rsidP="004D2453">
      <w:pPr>
        <w:pStyle w:val="BU"/>
        <w:ind w:left="0"/>
      </w:pPr>
    </w:p>
    <w:p w14:paraId="7838A1A7" w14:textId="2E9F1DAF" w:rsidR="00D2409E" w:rsidRPr="0099164E" w:rsidRDefault="00E529EB" w:rsidP="004D2453">
      <w:pPr>
        <w:pStyle w:val="BU"/>
        <w:ind w:left="0"/>
      </w:pPr>
      <w:r w:rsidRPr="00E529EB">
        <w:t xml:space="preserve">Abdruck honorarfrei. </w:t>
      </w:r>
      <w:r w:rsidR="009E24D4" w:rsidRPr="009E24D4">
        <w:t>Bitte geben Sie als Quelle Friedhelm Loh Group an.</w:t>
      </w:r>
    </w:p>
    <w:p w14:paraId="012FA8E7" w14:textId="77777777" w:rsidR="00B51BEB" w:rsidRDefault="00B51BEB" w:rsidP="00685473">
      <w:pPr>
        <w:pStyle w:val="Unternehmensportrait-H2"/>
      </w:pPr>
    </w:p>
    <w:p w14:paraId="77B99E5E" w14:textId="77777777" w:rsidR="00B51BEB" w:rsidRDefault="00B51BEB" w:rsidP="00685473">
      <w:pPr>
        <w:pStyle w:val="Unternehmensportrait-H2"/>
      </w:pPr>
    </w:p>
    <w:p w14:paraId="03DA7D98" w14:textId="77777777" w:rsidR="00397003" w:rsidRDefault="00397003" w:rsidP="00685473">
      <w:pPr>
        <w:pStyle w:val="Unternehmensportrait-H2"/>
      </w:pPr>
    </w:p>
    <w:p w14:paraId="53A86D93" w14:textId="77777777" w:rsidR="00397003" w:rsidRDefault="00397003" w:rsidP="00685473">
      <w:pPr>
        <w:pStyle w:val="Unternehmensportrait-H2"/>
      </w:pPr>
    </w:p>
    <w:p w14:paraId="020349FD" w14:textId="77777777" w:rsidR="00397003" w:rsidRDefault="00397003" w:rsidP="00685473">
      <w:pPr>
        <w:pStyle w:val="Unternehmensportrait-H2"/>
      </w:pPr>
    </w:p>
    <w:p w14:paraId="77C78754" w14:textId="77777777" w:rsidR="00397003" w:rsidRDefault="00397003" w:rsidP="00685473">
      <w:pPr>
        <w:pStyle w:val="Unternehmensportrait-H2"/>
      </w:pPr>
    </w:p>
    <w:p w14:paraId="4F1AEEE9" w14:textId="77777777" w:rsidR="00397003" w:rsidRDefault="00397003" w:rsidP="00685473">
      <w:pPr>
        <w:pStyle w:val="Unternehmensportrait-H2"/>
      </w:pPr>
    </w:p>
    <w:p w14:paraId="20A92D06" w14:textId="77777777" w:rsidR="00397003" w:rsidRDefault="00397003" w:rsidP="00685473">
      <w:pPr>
        <w:pStyle w:val="Unternehmensportrait-H2"/>
      </w:pPr>
    </w:p>
    <w:p w14:paraId="16C21031" w14:textId="77777777" w:rsidR="00397003" w:rsidRDefault="00397003" w:rsidP="00685473">
      <w:pPr>
        <w:pStyle w:val="Unternehmensportrait-H2"/>
      </w:pPr>
    </w:p>
    <w:p w14:paraId="6E3BBEEF" w14:textId="15311367" w:rsidR="0030636B" w:rsidRPr="00685473" w:rsidRDefault="00CC3274" w:rsidP="00685473">
      <w:pPr>
        <w:pStyle w:val="Unternehmensportrait-H2"/>
        <w:rPr>
          <w:sz w:val="20"/>
        </w:rPr>
      </w:pPr>
      <w:r w:rsidRPr="00CC3274">
        <w:lastRenderedPageBreak/>
        <w:t>Friedhelm Loh Group</w:t>
      </w:r>
    </w:p>
    <w:p w14:paraId="0518BD7B" w14:textId="77777777" w:rsidR="00C707D4" w:rsidRPr="00C707D4" w:rsidRDefault="00C707D4" w:rsidP="0099164E">
      <w:pPr>
        <w:pStyle w:val="Unternehmensportrait-Linie"/>
      </w:pPr>
    </w:p>
    <w:p w14:paraId="55252709" w14:textId="77777777" w:rsidR="00C363ED" w:rsidRDefault="00C363ED" w:rsidP="00C363ED">
      <w:pPr>
        <w:pStyle w:val="UnternehmensportraitAnstand-unten"/>
      </w:pPr>
      <w:bookmarkStart w:id="1" w:name="_Hlk159322056"/>
      <w:r>
        <w:t>Die Unternehmen der weltweit erfolgreichen Friedhelm Loh Group erfinden, entwickeln und produzieren innovative Systemlösungen für Industrie, IT und Energie sowie weitere Industriezweige weltweit. Sie gehören zu den Top-Adressen in ihren jeweiligen Branchen.</w:t>
      </w:r>
    </w:p>
    <w:p w14:paraId="0D577471" w14:textId="77777777" w:rsidR="00C363ED" w:rsidRDefault="00C363ED" w:rsidP="00C363ED">
      <w:pPr>
        <w:pStyle w:val="UnternehmensportraitAnstand-unten"/>
        <w:jc w:val="left"/>
      </w:pPr>
      <w:r w:rsidRPr="00260F8B">
        <w:t>Mit der Kombination aus Hardware- und Software-Kompetenzen optimieren, digitalisieren und automatisieren Rittal, Rittal Software Systems (</w:t>
      </w:r>
      <w:proofErr w:type="spellStart"/>
      <w:r w:rsidRPr="00260F8B">
        <w:t>Eplan</w:t>
      </w:r>
      <w:proofErr w:type="spellEnd"/>
      <w:r w:rsidRPr="00260F8B">
        <w:t xml:space="preserve">, </w:t>
      </w:r>
      <w:proofErr w:type="spellStart"/>
      <w:r w:rsidRPr="00260F8B">
        <w:t>Cideon</w:t>
      </w:r>
      <w:proofErr w:type="spellEnd"/>
      <w:r w:rsidRPr="00260F8B">
        <w:t xml:space="preserve">) und Rittal Automation Systems (RAS, Ehrt, </w:t>
      </w:r>
      <w:proofErr w:type="spellStart"/>
      <w:r w:rsidRPr="00260F8B">
        <w:t>Alfra</w:t>
      </w:r>
      <w:proofErr w:type="spellEnd"/>
      <w:r w:rsidRPr="00260F8B">
        <w:t>) die Prozesse ihrer Kunden entlang der gesamten Wertschöpfungskette, inklusive IT-Infrastruktur – vom Steuerungs- und Schaltanlagenbau über den Maschinenbau und die fertigende Industrie bis hin zur Energiebranche.</w:t>
      </w:r>
      <w:r>
        <w:t xml:space="preserve"> </w:t>
      </w:r>
      <w:proofErr w:type="spellStart"/>
      <w:r>
        <w:t>Stahlo</w:t>
      </w:r>
      <w:proofErr w:type="spellEnd"/>
      <w:r>
        <w:t xml:space="preserve"> und LKH runden das Portfolio mit durchgängiger Fertigungskompetenz mit den modernen Materialien Stahl und Kunststoff ab.</w:t>
      </w:r>
    </w:p>
    <w:p w14:paraId="6F1AC34D" w14:textId="77777777" w:rsidR="00C363ED" w:rsidRPr="00CC3274" w:rsidRDefault="00C363ED" w:rsidP="00C363ED">
      <w:pPr>
        <w:pStyle w:val="UnternehmensportraitAnstand-unten"/>
        <w:jc w:val="left"/>
      </w:pPr>
      <w:r>
        <w:t xml:space="preserve">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t>to</w:t>
      </w:r>
      <w:proofErr w:type="spellEnd"/>
      <w:r>
        <w:t xml:space="preserve"> </w:t>
      </w:r>
      <w:proofErr w:type="spellStart"/>
      <w:r>
        <w:t>Learn</w:t>
      </w:r>
      <w:proofErr w:type="spellEnd"/>
      <w:r>
        <w:t>“ und „Arbeitgeber der Zukunft“ ausgezeichnet.</w:t>
      </w:r>
    </w:p>
    <w:p w14:paraId="70C36046" w14:textId="77777777" w:rsidR="00C363ED" w:rsidRDefault="00C363ED" w:rsidP="00C363ED">
      <w:pPr>
        <w:pStyle w:val="Unternehmensportrait"/>
        <w:jc w:val="left"/>
      </w:pPr>
      <w:r w:rsidRPr="00CC3274">
        <w:t xml:space="preserve">Weitere Informationen </w:t>
      </w:r>
      <w:r>
        <w:t xml:space="preserve">finden Sie </w:t>
      </w:r>
      <w:r w:rsidRPr="00CC3274">
        <w:t xml:space="preserve">unter </w:t>
      </w:r>
      <w:hyperlink r:id="rId12" w:history="1">
        <w:r w:rsidRPr="002341E9">
          <w:rPr>
            <w:rStyle w:val="Hyperlink"/>
            <w:color w:val="auto"/>
            <w:u w:val="none"/>
          </w:rPr>
          <w:t>www.friedhelm-loh-group.com</w:t>
        </w:r>
      </w:hyperlink>
      <w:r w:rsidRPr="002341E9">
        <w:rPr>
          <w:color w:val="auto"/>
        </w:rPr>
        <w:t>.</w:t>
      </w:r>
    </w:p>
    <w:p w14:paraId="06D96BFF" w14:textId="77777777" w:rsidR="0030636B" w:rsidRPr="00DA78A6" w:rsidRDefault="0030636B" w:rsidP="002C6807">
      <w:pPr>
        <w:pStyle w:val="Unternehmensportrait-Linie"/>
        <w:ind w:left="0"/>
      </w:pPr>
    </w:p>
    <w:bookmarkEnd w:id="1"/>
    <w:p w14:paraId="5E10BA20" w14:textId="77777777" w:rsidR="0030636B" w:rsidRPr="000E7A2C" w:rsidRDefault="0030636B" w:rsidP="0099164E">
      <w:pPr>
        <w:pStyle w:val="Unternehmensportrait"/>
        <w:jc w:val="left"/>
      </w:pPr>
    </w:p>
    <w:p w14:paraId="42C14913" w14:textId="77777777" w:rsidR="009E3CD4" w:rsidRPr="00681C6A" w:rsidRDefault="009E3CD4" w:rsidP="0099164E">
      <w:pPr>
        <w:pStyle w:val="Unternehmenkommunikation"/>
        <w:jc w:val="left"/>
      </w:pPr>
      <w:r w:rsidRPr="00681C6A">
        <w:t>Unternehmenskommunikation</w:t>
      </w:r>
    </w:p>
    <w:p w14:paraId="0C1D2384" w14:textId="520E368E" w:rsidR="009E3CD4" w:rsidRPr="00F21251" w:rsidRDefault="009E3CD4" w:rsidP="0099164E">
      <w:pPr>
        <w:pStyle w:val="Unternehmenkommunikation"/>
        <w:jc w:val="left"/>
      </w:pPr>
      <w:r w:rsidRPr="00F21251">
        <w:t>Dr. Carola Hilbrand</w:t>
      </w:r>
      <w:r w:rsidRPr="00F21251">
        <w:tab/>
      </w:r>
      <w:r w:rsidR="002341E9" w:rsidRPr="00F21251">
        <w:t>Friedhelm Loh Group</w:t>
      </w:r>
    </w:p>
    <w:p w14:paraId="54E8289D" w14:textId="3948A85D" w:rsidR="009E3CD4" w:rsidRPr="00172CFD" w:rsidRDefault="009E3CD4" w:rsidP="0099164E">
      <w:pPr>
        <w:pStyle w:val="Unternehmenkommunikation"/>
        <w:jc w:val="left"/>
      </w:pPr>
      <w:r w:rsidRPr="00172CFD">
        <w:t>Corporate &amp; Brand Communications</w:t>
      </w:r>
      <w:r w:rsidRPr="00172CFD">
        <w:tab/>
      </w:r>
      <w:r w:rsidR="002341E9" w:rsidRPr="00172CFD">
        <w:t>Rudolf-Loh-Straße 1</w:t>
      </w:r>
    </w:p>
    <w:p w14:paraId="696AE892" w14:textId="459C1BAE" w:rsidR="009E3CD4" w:rsidRPr="00681C6A" w:rsidRDefault="009E3CD4" w:rsidP="0099164E">
      <w:pPr>
        <w:pStyle w:val="Unternehmenkommunikation"/>
        <w:jc w:val="left"/>
      </w:pPr>
      <w:r w:rsidRPr="00681C6A">
        <w:t>Tel.: 02772/505-2</w:t>
      </w:r>
      <w:r>
        <w:t>527</w:t>
      </w:r>
      <w:r w:rsidRPr="00681C6A">
        <w:tab/>
        <w:t>35</w:t>
      </w:r>
      <w:r w:rsidR="002341E9">
        <w:t>708 Haiger</w:t>
      </w:r>
    </w:p>
    <w:p w14:paraId="2B805F0E" w14:textId="16A970EC" w:rsidR="00A73C13" w:rsidRPr="00C363ED" w:rsidRDefault="009E3CD4" w:rsidP="00F21251">
      <w:pPr>
        <w:pStyle w:val="Unternehmenkommunikation"/>
        <w:jc w:val="left"/>
        <w:rPr>
          <w:color w:val="auto"/>
        </w:rPr>
      </w:pPr>
      <w:r>
        <w:t>hilbrand</w:t>
      </w:r>
      <w:r w:rsidRPr="00681C6A">
        <w:t>.</w:t>
      </w:r>
      <w:r>
        <w:t>c</w:t>
      </w:r>
      <w:r w:rsidRPr="00681C6A">
        <w:t>@rittal.de</w:t>
      </w:r>
      <w:r w:rsidRPr="00681C6A">
        <w:tab/>
      </w:r>
      <w:r w:rsidR="002341E9" w:rsidRPr="002341E9">
        <w:t>www.friedhelm-loh-group.com</w:t>
      </w:r>
    </w:p>
    <w:sectPr w:rsidR="00A73C13" w:rsidRPr="00C363ED" w:rsidSect="00813DC4">
      <w:headerReference w:type="default" r:id="rId13"/>
      <w:footerReference w:type="default" r:id="rId14"/>
      <w:type w:val="continuous"/>
      <w:pgSz w:w="11907" w:h="16840" w:code="9"/>
      <w:pgMar w:top="2155" w:right="822" w:bottom="2155"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6B6F0" w14:textId="77777777" w:rsidR="00A97ADC" w:rsidRDefault="00A97ADC" w:rsidP="00C437B6">
      <w:r>
        <w:separator/>
      </w:r>
    </w:p>
  </w:endnote>
  <w:endnote w:type="continuationSeparator" w:id="0">
    <w:p w14:paraId="0FFE30B3" w14:textId="77777777" w:rsidR="00A97ADC" w:rsidRDefault="00A97ADC"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481D" w14:textId="77777777" w:rsidR="00202595" w:rsidRDefault="00202595">
    <w:pPr>
      <w:pStyle w:val="Fuzeile"/>
    </w:pPr>
    <w:r w:rsidRPr="005D7486">
      <w:rPr>
        <w:noProof/>
      </w:rPr>
      <w:drawing>
        <wp:anchor distT="0" distB="0" distL="114300" distR="114300" simplePos="0" relativeHeight="251657728" behindDoc="1" locked="0" layoutInCell="1" allowOverlap="1" wp14:anchorId="54276EAC" wp14:editId="07CDA6A9">
          <wp:simplePos x="0" y="0"/>
          <wp:positionH relativeFrom="page">
            <wp:posOffset>0</wp:posOffset>
          </wp:positionH>
          <wp:positionV relativeFrom="topMargin">
            <wp:posOffset>9792970</wp:posOffset>
          </wp:positionV>
          <wp:extent cx="7561729" cy="170329"/>
          <wp:effectExtent l="19050" t="0" r="1121" b="0"/>
          <wp:wrapThrough wrapText="bothSides">
            <wp:wrapPolygon edited="0">
              <wp:start x="-54" y="0"/>
              <wp:lineTo x="-54" y="19326"/>
              <wp:lineTo x="21603" y="19326"/>
              <wp:lineTo x="21603" y="0"/>
              <wp:lineTo x="-54" y="0"/>
            </wp:wrapPolygon>
          </wp:wrapThrough>
          <wp:docPr id="1193529596" name="Bild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Bild 30"/>
                  <pic:cNvPicPr>
                    <a:picLocks/>
                  </pic:cNvPicPr>
                </pic:nvPicPr>
                <pic:blipFill>
                  <a:blip r:embed="rId1"/>
                  <a:stretch>
                    <a:fillRect/>
                  </a:stretch>
                </pic:blipFill>
                <pic:spPr bwMode="auto">
                  <a:xfrm>
                    <a:off x="0" y="0"/>
                    <a:ext cx="7560310" cy="16954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7FA26" w14:textId="77777777" w:rsidR="00A97ADC" w:rsidRDefault="00A97ADC" w:rsidP="00C437B6">
      <w:r>
        <w:separator/>
      </w:r>
    </w:p>
  </w:footnote>
  <w:footnote w:type="continuationSeparator" w:id="0">
    <w:p w14:paraId="65717DFF" w14:textId="77777777" w:rsidR="00A97ADC" w:rsidRDefault="00A97ADC"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B9505" w14:textId="2190171F" w:rsidR="00202595" w:rsidRDefault="00202595">
    <w:pPr>
      <w:kinsoku w:val="0"/>
      <w:overflowPunct w:val="0"/>
      <w:spacing w:line="14" w:lineRule="auto"/>
      <w:rPr>
        <w:rFonts w:ascii="Times New Roman" w:hAnsi="Times New Roman" w:cs="Times New Roman"/>
        <w:sz w:val="20"/>
        <w:szCs w:val="20"/>
      </w:rPr>
    </w:pPr>
    <w:r w:rsidRPr="005467FA">
      <w:rPr>
        <w:rFonts w:ascii="Times New Roman" w:hAnsi="Times New Roman" w:cs="Times New Roman"/>
        <w:noProof/>
        <w:sz w:val="20"/>
        <w:szCs w:val="20"/>
      </w:rPr>
      <w:drawing>
        <wp:anchor distT="0" distB="0" distL="114300" distR="114300" simplePos="0" relativeHeight="251656704" behindDoc="1" locked="1" layoutInCell="1" allowOverlap="1" wp14:anchorId="5FBE0410" wp14:editId="17AED479">
          <wp:simplePos x="0" y="0"/>
          <wp:positionH relativeFrom="page">
            <wp:posOffset>5933440</wp:posOffset>
          </wp:positionH>
          <wp:positionV relativeFrom="page">
            <wp:posOffset>502023</wp:posOffset>
          </wp:positionV>
          <wp:extent cx="1110503" cy="914400"/>
          <wp:effectExtent l="19050" t="0" r="0" b="0"/>
          <wp:wrapNone/>
          <wp:docPr id="524607035" name="Bild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0503" cy="914400"/>
                  </a:xfrm>
                  <a:prstGeom prst="rect">
                    <a:avLst/>
                  </a:prstGeom>
                  <a:noFill/>
                  <a:ln>
                    <a:noFill/>
                  </a:ln>
                </pic:spPr>
              </pic:pic>
            </a:graphicData>
          </a:graphic>
        </wp:anchor>
      </w:drawing>
    </w:r>
    <w:r w:rsidR="00ED6577">
      <w:rPr>
        <w:noProof/>
        <w:sz w:val="16"/>
        <w:szCs w:val="16"/>
      </w:rPr>
      <mc:AlternateContent>
        <mc:Choice Requires="wps">
          <w:drawing>
            <wp:anchor distT="0" distB="0" distL="114300" distR="114300" simplePos="0" relativeHeight="251658752" behindDoc="1" locked="0" layoutInCell="0" allowOverlap="1" wp14:anchorId="2919E6B2" wp14:editId="4065EF0A">
              <wp:simplePos x="0" y="0"/>
              <wp:positionH relativeFrom="page">
                <wp:posOffset>864235</wp:posOffset>
              </wp:positionH>
              <wp:positionV relativeFrom="page">
                <wp:posOffset>449580</wp:posOffset>
              </wp:positionV>
              <wp:extent cx="1485900" cy="351790"/>
              <wp:effectExtent l="0" t="1905" r="254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9E6B2"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661218CB"/>
    <w:multiLevelType w:val="hybridMultilevel"/>
    <w:tmpl w:val="4CC460FC"/>
    <w:lvl w:ilvl="0" w:tplc="EE640550">
      <w:start w:val="288"/>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07210393">
    <w:abstractNumId w:val="10"/>
  </w:num>
  <w:num w:numId="2" w16cid:durableId="2106657061">
    <w:abstractNumId w:val="9"/>
  </w:num>
  <w:num w:numId="3" w16cid:durableId="1366564910">
    <w:abstractNumId w:val="7"/>
  </w:num>
  <w:num w:numId="4" w16cid:durableId="2032339777">
    <w:abstractNumId w:val="6"/>
  </w:num>
  <w:num w:numId="5" w16cid:durableId="187643271">
    <w:abstractNumId w:val="5"/>
  </w:num>
  <w:num w:numId="6" w16cid:durableId="1172724382">
    <w:abstractNumId w:val="4"/>
  </w:num>
  <w:num w:numId="7" w16cid:durableId="924001724">
    <w:abstractNumId w:val="8"/>
  </w:num>
  <w:num w:numId="8" w16cid:durableId="861944313">
    <w:abstractNumId w:val="3"/>
  </w:num>
  <w:num w:numId="9" w16cid:durableId="165707694">
    <w:abstractNumId w:val="2"/>
  </w:num>
  <w:num w:numId="10" w16cid:durableId="1998418491">
    <w:abstractNumId w:val="1"/>
  </w:num>
  <w:num w:numId="11" w16cid:durableId="1728605180">
    <w:abstractNumId w:val="0"/>
  </w:num>
  <w:num w:numId="12" w16cid:durableId="181563889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168A8"/>
    <w:rsid w:val="00022489"/>
    <w:rsid w:val="00027B50"/>
    <w:rsid w:val="000347B2"/>
    <w:rsid w:val="00037FD6"/>
    <w:rsid w:val="00044C0B"/>
    <w:rsid w:val="00047B15"/>
    <w:rsid w:val="00052DD2"/>
    <w:rsid w:val="00067712"/>
    <w:rsid w:val="000757A9"/>
    <w:rsid w:val="00080930"/>
    <w:rsid w:val="000902CE"/>
    <w:rsid w:val="00093BD1"/>
    <w:rsid w:val="00094FCC"/>
    <w:rsid w:val="000B6386"/>
    <w:rsid w:val="000C3CDC"/>
    <w:rsid w:val="000E15A2"/>
    <w:rsid w:val="000E1B6E"/>
    <w:rsid w:val="000E7A2C"/>
    <w:rsid w:val="000F19FB"/>
    <w:rsid w:val="00107006"/>
    <w:rsid w:val="0011141E"/>
    <w:rsid w:val="001119C5"/>
    <w:rsid w:val="00114302"/>
    <w:rsid w:val="00136299"/>
    <w:rsid w:val="00140DB3"/>
    <w:rsid w:val="00140E95"/>
    <w:rsid w:val="00145B05"/>
    <w:rsid w:val="00145F70"/>
    <w:rsid w:val="001519D2"/>
    <w:rsid w:val="00170D93"/>
    <w:rsid w:val="00170E48"/>
    <w:rsid w:val="00172CFD"/>
    <w:rsid w:val="00185EFF"/>
    <w:rsid w:val="00192B26"/>
    <w:rsid w:val="0019374E"/>
    <w:rsid w:val="00193D29"/>
    <w:rsid w:val="001A582F"/>
    <w:rsid w:val="001B189F"/>
    <w:rsid w:val="001B7268"/>
    <w:rsid w:val="001C54F7"/>
    <w:rsid w:val="001D00AE"/>
    <w:rsid w:val="001D555B"/>
    <w:rsid w:val="001D6722"/>
    <w:rsid w:val="001D6C92"/>
    <w:rsid w:val="001D6E7F"/>
    <w:rsid w:val="001E1E1F"/>
    <w:rsid w:val="001E78D8"/>
    <w:rsid w:val="00201AEF"/>
    <w:rsid w:val="00202595"/>
    <w:rsid w:val="00207216"/>
    <w:rsid w:val="00210CDA"/>
    <w:rsid w:val="00222A04"/>
    <w:rsid w:val="002326B3"/>
    <w:rsid w:val="00233D65"/>
    <w:rsid w:val="002341E9"/>
    <w:rsid w:val="002354FC"/>
    <w:rsid w:val="0023718F"/>
    <w:rsid w:val="00251D39"/>
    <w:rsid w:val="00261AAE"/>
    <w:rsid w:val="00274BBB"/>
    <w:rsid w:val="00287B4A"/>
    <w:rsid w:val="00295C3A"/>
    <w:rsid w:val="002A313A"/>
    <w:rsid w:val="002C00E6"/>
    <w:rsid w:val="002C6615"/>
    <w:rsid w:val="002C6807"/>
    <w:rsid w:val="002D2830"/>
    <w:rsid w:val="002E1F7F"/>
    <w:rsid w:val="002E2575"/>
    <w:rsid w:val="002E3BB4"/>
    <w:rsid w:val="003030B7"/>
    <w:rsid w:val="0030636B"/>
    <w:rsid w:val="0031514E"/>
    <w:rsid w:val="00321793"/>
    <w:rsid w:val="00333001"/>
    <w:rsid w:val="00341C10"/>
    <w:rsid w:val="00365910"/>
    <w:rsid w:val="00367B14"/>
    <w:rsid w:val="003875BE"/>
    <w:rsid w:val="00394A57"/>
    <w:rsid w:val="0039513D"/>
    <w:rsid w:val="00397003"/>
    <w:rsid w:val="00397E80"/>
    <w:rsid w:val="003A2BAF"/>
    <w:rsid w:val="003A7EAF"/>
    <w:rsid w:val="003B413C"/>
    <w:rsid w:val="003C0395"/>
    <w:rsid w:val="003C0736"/>
    <w:rsid w:val="003C136C"/>
    <w:rsid w:val="003C2334"/>
    <w:rsid w:val="003C464D"/>
    <w:rsid w:val="003C5581"/>
    <w:rsid w:val="003C6D34"/>
    <w:rsid w:val="003D6252"/>
    <w:rsid w:val="003E59D3"/>
    <w:rsid w:val="003F3451"/>
    <w:rsid w:val="003F6CB0"/>
    <w:rsid w:val="003F7C34"/>
    <w:rsid w:val="00402DB2"/>
    <w:rsid w:val="00403911"/>
    <w:rsid w:val="00404A64"/>
    <w:rsid w:val="004147B4"/>
    <w:rsid w:val="00424077"/>
    <w:rsid w:val="0042557E"/>
    <w:rsid w:val="004269B0"/>
    <w:rsid w:val="0044200E"/>
    <w:rsid w:val="00444A0D"/>
    <w:rsid w:val="00445DA2"/>
    <w:rsid w:val="00454741"/>
    <w:rsid w:val="00455B4F"/>
    <w:rsid w:val="00456F1A"/>
    <w:rsid w:val="004643E3"/>
    <w:rsid w:val="00471739"/>
    <w:rsid w:val="00475D5D"/>
    <w:rsid w:val="004845A9"/>
    <w:rsid w:val="004860F9"/>
    <w:rsid w:val="00486A98"/>
    <w:rsid w:val="00487566"/>
    <w:rsid w:val="00487AF0"/>
    <w:rsid w:val="004B00B5"/>
    <w:rsid w:val="004C025D"/>
    <w:rsid w:val="004C5D01"/>
    <w:rsid w:val="004D2453"/>
    <w:rsid w:val="004D56BD"/>
    <w:rsid w:val="004E7C60"/>
    <w:rsid w:val="004F229F"/>
    <w:rsid w:val="004F561D"/>
    <w:rsid w:val="005021F3"/>
    <w:rsid w:val="00512F78"/>
    <w:rsid w:val="00513BB5"/>
    <w:rsid w:val="00516035"/>
    <w:rsid w:val="0051694A"/>
    <w:rsid w:val="005170FF"/>
    <w:rsid w:val="00524234"/>
    <w:rsid w:val="005467FA"/>
    <w:rsid w:val="0055018D"/>
    <w:rsid w:val="00552436"/>
    <w:rsid w:val="00556081"/>
    <w:rsid w:val="0057573C"/>
    <w:rsid w:val="00584271"/>
    <w:rsid w:val="00584C14"/>
    <w:rsid w:val="00585706"/>
    <w:rsid w:val="005857F3"/>
    <w:rsid w:val="00591B6A"/>
    <w:rsid w:val="005B6D35"/>
    <w:rsid w:val="005C7B28"/>
    <w:rsid w:val="005D33D3"/>
    <w:rsid w:val="005D6FA5"/>
    <w:rsid w:val="005D7486"/>
    <w:rsid w:val="005F47D3"/>
    <w:rsid w:val="00613397"/>
    <w:rsid w:val="0062169D"/>
    <w:rsid w:val="00630C25"/>
    <w:rsid w:val="00640D57"/>
    <w:rsid w:val="00646A93"/>
    <w:rsid w:val="00650E38"/>
    <w:rsid w:val="00654F16"/>
    <w:rsid w:val="00655EA7"/>
    <w:rsid w:val="00660320"/>
    <w:rsid w:val="00674B50"/>
    <w:rsid w:val="00681C6A"/>
    <w:rsid w:val="00685473"/>
    <w:rsid w:val="00692965"/>
    <w:rsid w:val="006A2213"/>
    <w:rsid w:val="006A4667"/>
    <w:rsid w:val="006B5707"/>
    <w:rsid w:val="006B5731"/>
    <w:rsid w:val="006B7FE5"/>
    <w:rsid w:val="006C1853"/>
    <w:rsid w:val="006C2027"/>
    <w:rsid w:val="006C2733"/>
    <w:rsid w:val="006C2B8D"/>
    <w:rsid w:val="006C6990"/>
    <w:rsid w:val="006D5EAA"/>
    <w:rsid w:val="006E4418"/>
    <w:rsid w:val="006E6D0B"/>
    <w:rsid w:val="006F0B32"/>
    <w:rsid w:val="00701182"/>
    <w:rsid w:val="00703214"/>
    <w:rsid w:val="00704B49"/>
    <w:rsid w:val="0071107A"/>
    <w:rsid w:val="0072094C"/>
    <w:rsid w:val="00722B4B"/>
    <w:rsid w:val="007315EA"/>
    <w:rsid w:val="00731F2C"/>
    <w:rsid w:val="00734CBD"/>
    <w:rsid w:val="007542E5"/>
    <w:rsid w:val="0075604C"/>
    <w:rsid w:val="007568B6"/>
    <w:rsid w:val="00760BC1"/>
    <w:rsid w:val="0077027D"/>
    <w:rsid w:val="00774AD7"/>
    <w:rsid w:val="00777B87"/>
    <w:rsid w:val="00787C16"/>
    <w:rsid w:val="007C2C27"/>
    <w:rsid w:val="007C503D"/>
    <w:rsid w:val="007C68C5"/>
    <w:rsid w:val="007C75CA"/>
    <w:rsid w:val="007D60A7"/>
    <w:rsid w:val="007D6427"/>
    <w:rsid w:val="007D7AE2"/>
    <w:rsid w:val="007F4F84"/>
    <w:rsid w:val="007F7475"/>
    <w:rsid w:val="00801528"/>
    <w:rsid w:val="00805E8F"/>
    <w:rsid w:val="0080732A"/>
    <w:rsid w:val="00813DC4"/>
    <w:rsid w:val="00832098"/>
    <w:rsid w:val="008563C4"/>
    <w:rsid w:val="00861D35"/>
    <w:rsid w:val="0086416F"/>
    <w:rsid w:val="00883496"/>
    <w:rsid w:val="00886E96"/>
    <w:rsid w:val="0089026E"/>
    <w:rsid w:val="00895E52"/>
    <w:rsid w:val="008B17DB"/>
    <w:rsid w:val="008C4466"/>
    <w:rsid w:val="008D37EC"/>
    <w:rsid w:val="008D6190"/>
    <w:rsid w:val="00900ACB"/>
    <w:rsid w:val="00901768"/>
    <w:rsid w:val="009058E3"/>
    <w:rsid w:val="00921F84"/>
    <w:rsid w:val="009257DE"/>
    <w:rsid w:val="009366EA"/>
    <w:rsid w:val="009378B9"/>
    <w:rsid w:val="00947C4F"/>
    <w:rsid w:val="00981348"/>
    <w:rsid w:val="00984706"/>
    <w:rsid w:val="0099109D"/>
    <w:rsid w:val="0099164E"/>
    <w:rsid w:val="00996B25"/>
    <w:rsid w:val="009A0F9D"/>
    <w:rsid w:val="009A2E57"/>
    <w:rsid w:val="009A7440"/>
    <w:rsid w:val="009C4CC1"/>
    <w:rsid w:val="009D411D"/>
    <w:rsid w:val="009D709C"/>
    <w:rsid w:val="009E0DC3"/>
    <w:rsid w:val="009E24D4"/>
    <w:rsid w:val="009E3CD4"/>
    <w:rsid w:val="009E4D10"/>
    <w:rsid w:val="009F3123"/>
    <w:rsid w:val="00A0608C"/>
    <w:rsid w:val="00A07684"/>
    <w:rsid w:val="00A15ED5"/>
    <w:rsid w:val="00A17E36"/>
    <w:rsid w:val="00A23870"/>
    <w:rsid w:val="00A421ED"/>
    <w:rsid w:val="00A43A6A"/>
    <w:rsid w:val="00A51035"/>
    <w:rsid w:val="00A51E5F"/>
    <w:rsid w:val="00A66242"/>
    <w:rsid w:val="00A71BED"/>
    <w:rsid w:val="00A73C13"/>
    <w:rsid w:val="00A83A38"/>
    <w:rsid w:val="00A870FE"/>
    <w:rsid w:val="00A90FC3"/>
    <w:rsid w:val="00A95C6B"/>
    <w:rsid w:val="00A97ADC"/>
    <w:rsid w:val="00AA563C"/>
    <w:rsid w:val="00AA6A2B"/>
    <w:rsid w:val="00AB0E87"/>
    <w:rsid w:val="00AC391D"/>
    <w:rsid w:val="00AD5C77"/>
    <w:rsid w:val="00AD74DA"/>
    <w:rsid w:val="00AE549F"/>
    <w:rsid w:val="00B05606"/>
    <w:rsid w:val="00B25732"/>
    <w:rsid w:val="00B317B0"/>
    <w:rsid w:val="00B37677"/>
    <w:rsid w:val="00B42CC3"/>
    <w:rsid w:val="00B5087C"/>
    <w:rsid w:val="00B51BEB"/>
    <w:rsid w:val="00B70890"/>
    <w:rsid w:val="00B74582"/>
    <w:rsid w:val="00B75E7A"/>
    <w:rsid w:val="00B77B87"/>
    <w:rsid w:val="00B921A4"/>
    <w:rsid w:val="00B9325B"/>
    <w:rsid w:val="00BA0767"/>
    <w:rsid w:val="00BB7AEC"/>
    <w:rsid w:val="00BC5A4B"/>
    <w:rsid w:val="00BD1E6B"/>
    <w:rsid w:val="00BD5EE5"/>
    <w:rsid w:val="00C028BD"/>
    <w:rsid w:val="00C0410E"/>
    <w:rsid w:val="00C04509"/>
    <w:rsid w:val="00C363ED"/>
    <w:rsid w:val="00C40907"/>
    <w:rsid w:val="00C42F2F"/>
    <w:rsid w:val="00C437B6"/>
    <w:rsid w:val="00C707D4"/>
    <w:rsid w:val="00C7714F"/>
    <w:rsid w:val="00C77FE5"/>
    <w:rsid w:val="00C8029E"/>
    <w:rsid w:val="00C83552"/>
    <w:rsid w:val="00C85246"/>
    <w:rsid w:val="00C86FDC"/>
    <w:rsid w:val="00C933FC"/>
    <w:rsid w:val="00C9738B"/>
    <w:rsid w:val="00CA28D3"/>
    <w:rsid w:val="00CB1B61"/>
    <w:rsid w:val="00CB57D6"/>
    <w:rsid w:val="00CC229D"/>
    <w:rsid w:val="00CC3274"/>
    <w:rsid w:val="00CD2384"/>
    <w:rsid w:val="00CD7C6C"/>
    <w:rsid w:val="00CF3489"/>
    <w:rsid w:val="00CF7702"/>
    <w:rsid w:val="00D02D5B"/>
    <w:rsid w:val="00D109A1"/>
    <w:rsid w:val="00D205F9"/>
    <w:rsid w:val="00D20735"/>
    <w:rsid w:val="00D21BE6"/>
    <w:rsid w:val="00D2409E"/>
    <w:rsid w:val="00D311CE"/>
    <w:rsid w:val="00D3355B"/>
    <w:rsid w:val="00D40155"/>
    <w:rsid w:val="00D52925"/>
    <w:rsid w:val="00D81A0D"/>
    <w:rsid w:val="00D92FEF"/>
    <w:rsid w:val="00DA0AC1"/>
    <w:rsid w:val="00DA78A6"/>
    <w:rsid w:val="00DB733A"/>
    <w:rsid w:val="00DC02FF"/>
    <w:rsid w:val="00DC7953"/>
    <w:rsid w:val="00DC7BEC"/>
    <w:rsid w:val="00DD0112"/>
    <w:rsid w:val="00DD48DF"/>
    <w:rsid w:val="00DE003C"/>
    <w:rsid w:val="00DE4853"/>
    <w:rsid w:val="00DE5EEF"/>
    <w:rsid w:val="00DF3CF6"/>
    <w:rsid w:val="00DF48EA"/>
    <w:rsid w:val="00DF694A"/>
    <w:rsid w:val="00DF6B38"/>
    <w:rsid w:val="00E00E5E"/>
    <w:rsid w:val="00E02D8D"/>
    <w:rsid w:val="00E07C05"/>
    <w:rsid w:val="00E31C6A"/>
    <w:rsid w:val="00E4364C"/>
    <w:rsid w:val="00E43B92"/>
    <w:rsid w:val="00E44A75"/>
    <w:rsid w:val="00E463F2"/>
    <w:rsid w:val="00E46942"/>
    <w:rsid w:val="00E529EB"/>
    <w:rsid w:val="00E6733B"/>
    <w:rsid w:val="00E778D1"/>
    <w:rsid w:val="00E91AD5"/>
    <w:rsid w:val="00EA021C"/>
    <w:rsid w:val="00EB1ED8"/>
    <w:rsid w:val="00EC1FB4"/>
    <w:rsid w:val="00EC60DF"/>
    <w:rsid w:val="00ED3D20"/>
    <w:rsid w:val="00ED6577"/>
    <w:rsid w:val="00EE2E8D"/>
    <w:rsid w:val="00EE437A"/>
    <w:rsid w:val="00EE7EE2"/>
    <w:rsid w:val="00F01430"/>
    <w:rsid w:val="00F05C76"/>
    <w:rsid w:val="00F20BF4"/>
    <w:rsid w:val="00F21251"/>
    <w:rsid w:val="00F26765"/>
    <w:rsid w:val="00F26A50"/>
    <w:rsid w:val="00F34793"/>
    <w:rsid w:val="00F41B54"/>
    <w:rsid w:val="00F44B6B"/>
    <w:rsid w:val="00F46C85"/>
    <w:rsid w:val="00F53B77"/>
    <w:rsid w:val="00F56180"/>
    <w:rsid w:val="00F60F9C"/>
    <w:rsid w:val="00F61379"/>
    <w:rsid w:val="00F75B86"/>
    <w:rsid w:val="00F90E37"/>
    <w:rsid w:val="00F94F41"/>
    <w:rsid w:val="00FA6D75"/>
    <w:rsid w:val="00FB1403"/>
    <w:rsid w:val="00FB4476"/>
    <w:rsid w:val="00FC3A8C"/>
    <w:rsid w:val="00FD2C34"/>
    <w:rsid w:val="00FD3D04"/>
    <w:rsid w:val="00FD4CFC"/>
    <w:rsid w:val="00FE5478"/>
    <w:rsid w:val="00FF7EC5"/>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DD5735"/>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2C6807"/>
    <w:rPr>
      <w:color w:val="605E5C"/>
      <w:shd w:val="clear" w:color="auto" w:fill="E1DFDD"/>
    </w:rPr>
  </w:style>
  <w:style w:type="character" w:styleId="Kommentarzeichen">
    <w:name w:val="annotation reference"/>
    <w:basedOn w:val="Absatz-Standardschriftart"/>
    <w:uiPriority w:val="99"/>
    <w:semiHidden/>
    <w:unhideWhenUsed/>
    <w:rsid w:val="001119C5"/>
    <w:rPr>
      <w:sz w:val="16"/>
      <w:szCs w:val="16"/>
    </w:rPr>
  </w:style>
  <w:style w:type="paragraph" w:styleId="Kommentartext">
    <w:name w:val="annotation text"/>
    <w:basedOn w:val="Standard"/>
    <w:link w:val="KommentartextZchn"/>
    <w:uiPriority w:val="99"/>
    <w:unhideWhenUsed/>
    <w:rsid w:val="001119C5"/>
    <w:rPr>
      <w:sz w:val="20"/>
      <w:szCs w:val="20"/>
    </w:rPr>
  </w:style>
  <w:style w:type="character" w:customStyle="1" w:styleId="KommentartextZchn">
    <w:name w:val="Kommentartext Zchn"/>
    <w:basedOn w:val="Absatz-Standardschriftart"/>
    <w:link w:val="Kommentartext"/>
    <w:uiPriority w:val="99"/>
    <w:rsid w:val="001119C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1119C5"/>
    <w:rPr>
      <w:b/>
      <w:bCs/>
    </w:rPr>
  </w:style>
  <w:style w:type="character" w:customStyle="1" w:styleId="KommentarthemaZchn">
    <w:name w:val="Kommentarthema Zchn"/>
    <w:basedOn w:val="KommentartextZchn"/>
    <w:link w:val="Kommentarthema"/>
    <w:uiPriority w:val="99"/>
    <w:semiHidden/>
    <w:rsid w:val="001119C5"/>
    <w:rPr>
      <w:rFonts w:ascii="Arial" w:hAnsi="Arial" w:cs="Arial"/>
      <w:b/>
      <w:bCs/>
      <w:sz w:val="20"/>
      <w:szCs w:val="20"/>
    </w:rPr>
  </w:style>
  <w:style w:type="character" w:customStyle="1" w:styleId="ui-provider">
    <w:name w:val="ui-provider"/>
    <w:basedOn w:val="Absatz-Standardschriftart"/>
    <w:rsid w:val="00832098"/>
  </w:style>
  <w:style w:type="paragraph" w:styleId="berarbeitung">
    <w:name w:val="Revision"/>
    <w:hidden/>
    <w:uiPriority w:val="99"/>
    <w:semiHidden/>
    <w:rsid w:val="001E1E1F"/>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67977">
      <w:bodyDiv w:val="1"/>
      <w:marLeft w:val="0"/>
      <w:marRight w:val="0"/>
      <w:marTop w:val="0"/>
      <w:marBottom w:val="0"/>
      <w:divBdr>
        <w:top w:val="none" w:sz="0" w:space="0" w:color="auto"/>
        <w:left w:val="none" w:sz="0" w:space="0" w:color="auto"/>
        <w:bottom w:val="none" w:sz="0" w:space="0" w:color="auto"/>
        <w:right w:val="none" w:sz="0" w:space="0" w:color="auto"/>
      </w:divBdr>
    </w:div>
    <w:div w:id="319819979">
      <w:bodyDiv w:val="1"/>
      <w:marLeft w:val="0"/>
      <w:marRight w:val="0"/>
      <w:marTop w:val="0"/>
      <w:marBottom w:val="0"/>
      <w:divBdr>
        <w:top w:val="none" w:sz="0" w:space="0" w:color="auto"/>
        <w:left w:val="none" w:sz="0" w:space="0" w:color="auto"/>
        <w:bottom w:val="none" w:sz="0" w:space="0" w:color="auto"/>
        <w:right w:val="none" w:sz="0" w:space="0" w:color="auto"/>
      </w:divBdr>
    </w:div>
    <w:div w:id="357124239">
      <w:bodyDiv w:val="1"/>
      <w:marLeft w:val="0"/>
      <w:marRight w:val="0"/>
      <w:marTop w:val="0"/>
      <w:marBottom w:val="0"/>
      <w:divBdr>
        <w:top w:val="none" w:sz="0" w:space="0" w:color="auto"/>
        <w:left w:val="none" w:sz="0" w:space="0" w:color="auto"/>
        <w:bottom w:val="none" w:sz="0" w:space="0" w:color="auto"/>
        <w:right w:val="none" w:sz="0" w:space="0" w:color="auto"/>
      </w:divBdr>
      <w:divsChild>
        <w:div w:id="415515943">
          <w:marLeft w:val="0"/>
          <w:marRight w:val="0"/>
          <w:marTop w:val="0"/>
          <w:marBottom w:val="0"/>
          <w:divBdr>
            <w:top w:val="none" w:sz="0" w:space="0" w:color="auto"/>
            <w:left w:val="none" w:sz="0" w:space="0" w:color="auto"/>
            <w:bottom w:val="none" w:sz="0" w:space="0" w:color="auto"/>
            <w:right w:val="none" w:sz="0" w:space="0" w:color="auto"/>
          </w:divBdr>
        </w:div>
      </w:divsChild>
    </w:div>
    <w:div w:id="377513458">
      <w:bodyDiv w:val="1"/>
      <w:marLeft w:val="0"/>
      <w:marRight w:val="0"/>
      <w:marTop w:val="0"/>
      <w:marBottom w:val="0"/>
      <w:divBdr>
        <w:top w:val="none" w:sz="0" w:space="0" w:color="auto"/>
        <w:left w:val="none" w:sz="0" w:space="0" w:color="auto"/>
        <w:bottom w:val="none" w:sz="0" w:space="0" w:color="auto"/>
        <w:right w:val="none" w:sz="0" w:space="0" w:color="auto"/>
      </w:divBdr>
      <w:divsChild>
        <w:div w:id="1951936559">
          <w:marLeft w:val="0"/>
          <w:marRight w:val="0"/>
          <w:marTop w:val="0"/>
          <w:marBottom w:val="0"/>
          <w:divBdr>
            <w:top w:val="none" w:sz="0" w:space="0" w:color="auto"/>
            <w:left w:val="none" w:sz="0" w:space="0" w:color="auto"/>
            <w:bottom w:val="none" w:sz="0" w:space="0" w:color="auto"/>
            <w:right w:val="none" w:sz="0" w:space="0" w:color="auto"/>
          </w:divBdr>
        </w:div>
      </w:divsChild>
    </w:div>
    <w:div w:id="545870761">
      <w:bodyDiv w:val="1"/>
      <w:marLeft w:val="0"/>
      <w:marRight w:val="0"/>
      <w:marTop w:val="0"/>
      <w:marBottom w:val="0"/>
      <w:divBdr>
        <w:top w:val="none" w:sz="0" w:space="0" w:color="auto"/>
        <w:left w:val="none" w:sz="0" w:space="0" w:color="auto"/>
        <w:bottom w:val="none" w:sz="0" w:space="0" w:color="auto"/>
        <w:right w:val="none" w:sz="0" w:space="0" w:color="auto"/>
      </w:divBdr>
    </w:div>
    <w:div w:id="677342146">
      <w:bodyDiv w:val="1"/>
      <w:marLeft w:val="0"/>
      <w:marRight w:val="0"/>
      <w:marTop w:val="0"/>
      <w:marBottom w:val="0"/>
      <w:divBdr>
        <w:top w:val="none" w:sz="0" w:space="0" w:color="auto"/>
        <w:left w:val="none" w:sz="0" w:space="0" w:color="auto"/>
        <w:bottom w:val="none" w:sz="0" w:space="0" w:color="auto"/>
        <w:right w:val="none" w:sz="0" w:space="0" w:color="auto"/>
      </w:divBdr>
      <w:divsChild>
        <w:div w:id="939340131">
          <w:marLeft w:val="0"/>
          <w:marRight w:val="0"/>
          <w:marTop w:val="0"/>
          <w:marBottom w:val="0"/>
          <w:divBdr>
            <w:top w:val="none" w:sz="0" w:space="0" w:color="auto"/>
            <w:left w:val="none" w:sz="0" w:space="0" w:color="auto"/>
            <w:bottom w:val="none" w:sz="0" w:space="0" w:color="auto"/>
            <w:right w:val="none" w:sz="0" w:space="0" w:color="auto"/>
          </w:divBdr>
        </w:div>
      </w:divsChild>
    </w:div>
    <w:div w:id="696126721">
      <w:bodyDiv w:val="1"/>
      <w:marLeft w:val="0"/>
      <w:marRight w:val="0"/>
      <w:marTop w:val="0"/>
      <w:marBottom w:val="0"/>
      <w:divBdr>
        <w:top w:val="none" w:sz="0" w:space="0" w:color="auto"/>
        <w:left w:val="none" w:sz="0" w:space="0" w:color="auto"/>
        <w:bottom w:val="none" w:sz="0" w:space="0" w:color="auto"/>
        <w:right w:val="none" w:sz="0" w:space="0" w:color="auto"/>
      </w:divBdr>
      <w:divsChild>
        <w:div w:id="1664703138">
          <w:marLeft w:val="0"/>
          <w:marRight w:val="0"/>
          <w:marTop w:val="0"/>
          <w:marBottom w:val="0"/>
          <w:divBdr>
            <w:top w:val="none" w:sz="0" w:space="0" w:color="auto"/>
            <w:left w:val="none" w:sz="0" w:space="0" w:color="auto"/>
            <w:bottom w:val="none" w:sz="0" w:space="0" w:color="auto"/>
            <w:right w:val="none" w:sz="0" w:space="0" w:color="auto"/>
          </w:divBdr>
        </w:div>
      </w:divsChild>
    </w:div>
    <w:div w:id="1051884633">
      <w:bodyDiv w:val="1"/>
      <w:marLeft w:val="0"/>
      <w:marRight w:val="0"/>
      <w:marTop w:val="0"/>
      <w:marBottom w:val="0"/>
      <w:divBdr>
        <w:top w:val="none" w:sz="0" w:space="0" w:color="auto"/>
        <w:left w:val="none" w:sz="0" w:space="0" w:color="auto"/>
        <w:bottom w:val="none" w:sz="0" w:space="0" w:color="auto"/>
        <w:right w:val="none" w:sz="0" w:space="0" w:color="auto"/>
      </w:divBdr>
      <w:divsChild>
        <w:div w:id="457140196">
          <w:marLeft w:val="0"/>
          <w:marRight w:val="0"/>
          <w:marTop w:val="0"/>
          <w:marBottom w:val="0"/>
          <w:divBdr>
            <w:top w:val="none" w:sz="0" w:space="0" w:color="auto"/>
            <w:left w:val="none" w:sz="0" w:space="0" w:color="auto"/>
            <w:bottom w:val="none" w:sz="0" w:space="0" w:color="auto"/>
            <w:right w:val="none" w:sz="0" w:space="0" w:color="auto"/>
          </w:divBdr>
        </w:div>
      </w:divsChild>
    </w:div>
    <w:div w:id="1236864746">
      <w:bodyDiv w:val="1"/>
      <w:marLeft w:val="0"/>
      <w:marRight w:val="0"/>
      <w:marTop w:val="0"/>
      <w:marBottom w:val="0"/>
      <w:divBdr>
        <w:top w:val="none" w:sz="0" w:space="0" w:color="auto"/>
        <w:left w:val="none" w:sz="0" w:space="0" w:color="auto"/>
        <w:bottom w:val="none" w:sz="0" w:space="0" w:color="auto"/>
        <w:right w:val="none" w:sz="0" w:space="0" w:color="auto"/>
      </w:divBdr>
      <w:divsChild>
        <w:div w:id="1202668727">
          <w:marLeft w:val="0"/>
          <w:marRight w:val="0"/>
          <w:marTop w:val="0"/>
          <w:marBottom w:val="0"/>
          <w:divBdr>
            <w:top w:val="none" w:sz="0" w:space="0" w:color="auto"/>
            <w:left w:val="none" w:sz="0" w:space="0" w:color="auto"/>
            <w:bottom w:val="none" w:sz="0" w:space="0" w:color="auto"/>
            <w:right w:val="none" w:sz="0" w:space="0" w:color="auto"/>
          </w:divBdr>
        </w:div>
      </w:divsChild>
    </w:div>
    <w:div w:id="1318916956">
      <w:bodyDiv w:val="1"/>
      <w:marLeft w:val="0"/>
      <w:marRight w:val="0"/>
      <w:marTop w:val="0"/>
      <w:marBottom w:val="0"/>
      <w:divBdr>
        <w:top w:val="none" w:sz="0" w:space="0" w:color="auto"/>
        <w:left w:val="none" w:sz="0" w:space="0" w:color="auto"/>
        <w:bottom w:val="none" w:sz="0" w:space="0" w:color="auto"/>
        <w:right w:val="none" w:sz="0" w:space="0" w:color="auto"/>
      </w:divBdr>
    </w:div>
    <w:div w:id="205469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riedhelm-loh-group.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2DE8D2B-1AF1-4152-AD7C-D5E3DACC6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960</Words>
  <Characters>6256</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ideaPad1</dc:creator>
  <cp:lastModifiedBy>Jannick Bangard</cp:lastModifiedBy>
  <cp:revision>10</cp:revision>
  <cp:lastPrinted>2024-12-17T10:45:00Z</cp:lastPrinted>
  <dcterms:created xsi:type="dcterms:W3CDTF">2025-12-08T09:19:00Z</dcterms:created>
  <dcterms:modified xsi:type="dcterms:W3CDTF">2025-12-12T10:53:00Z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9e563f7733d886e965b7550c74893b625fcd0b90b098622e1e71d6c9580dbdac</vt:lpwstr>
  </property>
  <property fmtid="{D5CDD505-2E9C-101B-9397-08002B2CF9AE}" pid="5" name="MSIP_Label_3a28a66c-3c7f-463f-9f3d-483220f1d838_Enabled">
    <vt:lpwstr>true</vt:lpwstr>
  </property>
  <property fmtid="{D5CDD505-2E9C-101B-9397-08002B2CF9AE}" pid="6" name="MSIP_Label_3a28a66c-3c7f-463f-9f3d-483220f1d838_SetDate">
    <vt:lpwstr>2025-12-04T13:40:46Z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454c5ddf-390d-405d-8057-41bf909fb219</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