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D87" w:rsidRPr="00ED2D87" w:rsidRDefault="00ED2D87" w:rsidP="00932AE2">
      <w:pPr>
        <w:rPr>
          <w:rFonts w:ascii="Arial" w:hAnsi="Arial" w:cs="Arial"/>
          <w:i/>
          <w:iCs/>
          <w:sz w:val="22"/>
        </w:rPr>
      </w:pPr>
      <w:bookmarkStart w:id="0" w:name="_GoBack"/>
      <w:bookmarkEnd w:id="0"/>
      <w:r>
        <w:rPr>
          <w:rFonts w:ascii="Arial" w:hAnsi="Arial" w:cs="Arial"/>
          <w:i/>
          <w:iCs/>
          <w:sz w:val="22"/>
        </w:rPr>
        <w:t>Sperrvermerk</w:t>
      </w:r>
      <w:r w:rsidR="008F4CF8">
        <w:rPr>
          <w:rFonts w:ascii="Arial" w:hAnsi="Arial" w:cs="Arial"/>
          <w:i/>
          <w:iCs/>
          <w:sz w:val="22"/>
        </w:rPr>
        <w:t xml:space="preserve"> bis 19.08.16, 13.30 Uhr</w:t>
      </w:r>
      <w:r>
        <w:rPr>
          <w:rFonts w:ascii="Arial" w:hAnsi="Arial" w:cs="Arial"/>
          <w:i/>
          <w:iCs/>
          <w:sz w:val="22"/>
        </w:rPr>
        <w:t>: Es gilt das gesprochene Wort.</w:t>
      </w:r>
    </w:p>
    <w:p w:rsidR="00ED2D87" w:rsidRDefault="00ED2D87" w:rsidP="00932AE2">
      <w:pPr>
        <w:rPr>
          <w:rFonts w:ascii="Arial" w:hAnsi="Arial" w:cs="Arial"/>
          <w:i/>
          <w:iCs/>
          <w:sz w:val="22"/>
          <w:u w:val="single"/>
        </w:rPr>
      </w:pPr>
    </w:p>
    <w:p w:rsidR="00ED2D87" w:rsidRDefault="00ED2D87" w:rsidP="00932AE2">
      <w:pPr>
        <w:rPr>
          <w:rFonts w:ascii="Arial" w:hAnsi="Arial" w:cs="Arial"/>
          <w:i/>
          <w:iCs/>
          <w:sz w:val="22"/>
          <w:u w:val="single"/>
        </w:rPr>
      </w:pPr>
    </w:p>
    <w:p w:rsidR="00932AE2" w:rsidRDefault="00BD7C9B" w:rsidP="00932AE2">
      <w:pPr>
        <w:rPr>
          <w:sz w:val="22"/>
          <w:szCs w:val="22"/>
        </w:rPr>
      </w:pPr>
      <w:r>
        <w:rPr>
          <w:rFonts w:ascii="Arial" w:hAnsi="Arial" w:cs="Arial"/>
          <w:i/>
          <w:iCs/>
          <w:noProof/>
          <w:sz w:val="22"/>
          <w:u w:val="single"/>
        </w:rPr>
        <mc:AlternateContent>
          <mc:Choice Requires="wps">
            <w:drawing>
              <wp:anchor distT="0" distB="0" distL="114300" distR="114300" simplePos="0" relativeHeight="251657216" behindDoc="0" locked="0" layoutInCell="1" allowOverlap="1">
                <wp:simplePos x="0" y="0"/>
                <wp:positionH relativeFrom="column">
                  <wp:posOffset>3647440</wp:posOffset>
                </wp:positionH>
                <wp:positionV relativeFrom="paragraph">
                  <wp:posOffset>-28575</wp:posOffset>
                </wp:positionV>
                <wp:extent cx="2633980" cy="4049395"/>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980" cy="404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6612B2">
                              <w:tblPrEx>
                                <w:tblCellMar>
                                  <w:top w:w="0" w:type="dxa"/>
                                  <w:bottom w:w="0" w:type="dxa"/>
                                </w:tblCellMar>
                              </w:tblPrEx>
                              <w:trPr>
                                <w:cantSplit/>
                                <w:trHeight w:hRule="exact" w:val="567"/>
                              </w:trPr>
                              <w:tc>
                                <w:tcPr>
                                  <w:tcW w:w="3864" w:type="dxa"/>
                                  <w:tcBorders>
                                    <w:right w:val="single" w:sz="6" w:space="0" w:color="auto"/>
                                  </w:tcBorders>
                                  <w:tcMar>
                                    <w:right w:w="170" w:type="dxa"/>
                                  </w:tcMar>
                                </w:tcPr>
                                <w:p w:rsidR="006612B2" w:rsidRDefault="006612B2">
                                  <w:pPr>
                                    <w:pStyle w:val="PIKontakt"/>
                                    <w:tabs>
                                      <w:tab w:val="left" w:pos="3600"/>
                                    </w:tabs>
                                  </w:pPr>
                                </w:p>
                              </w:tc>
                            </w:tr>
                            <w:tr w:rsidR="006612B2">
                              <w:tblPrEx>
                                <w:tblCellMar>
                                  <w:top w:w="0" w:type="dxa"/>
                                  <w:bottom w:w="0" w:type="dxa"/>
                                </w:tblCellMar>
                              </w:tblPrEx>
                              <w:tc>
                                <w:tcPr>
                                  <w:tcW w:w="3864" w:type="dxa"/>
                                  <w:tcBorders>
                                    <w:right w:val="single" w:sz="6" w:space="0" w:color="auto"/>
                                  </w:tcBorders>
                                  <w:tcMar>
                                    <w:right w:w="170" w:type="dxa"/>
                                  </w:tcMar>
                                </w:tcPr>
                                <w:p w:rsidR="006612B2" w:rsidRDefault="006612B2">
                                  <w:pPr>
                                    <w:pStyle w:val="PIKontakt"/>
                                    <w:rPr>
                                      <w:b/>
                                    </w:rPr>
                                  </w:pPr>
                                  <w:r>
                                    <w:rPr>
                                      <w:b/>
                                    </w:rPr>
                                    <w:t>Unternehmenskommunikation</w:t>
                                  </w:r>
                                </w:p>
                                <w:p w:rsidR="006612B2" w:rsidRDefault="006612B2" w:rsidP="00957837">
                                  <w:pPr>
                                    <w:pStyle w:val="PIKontakt"/>
                                    <w:tabs>
                                      <w:tab w:val="left" w:pos="2880"/>
                                    </w:tabs>
                                  </w:pPr>
                                  <w:r>
                                    <w:t>Regina Wiechens-Schwake</w:t>
                                  </w:r>
                                  <w:r w:rsidRPr="00E40B60">
                                    <w:br/>
                                    <w:t>Tel.: 02772/505-2527</w:t>
                                  </w:r>
                                  <w:r w:rsidRPr="00E40B60">
                                    <w:br/>
                                  </w:r>
                                  <w:r>
                                    <w:t>E-</w:t>
                                  </w:r>
                                  <w:r w:rsidRPr="00E40B60">
                                    <w:t xml:space="preserve">Mail: </w:t>
                                  </w:r>
                                  <w:r w:rsidR="002D4A47" w:rsidRPr="002D4A47">
                                    <w:t>wiechens-schwake.r@rittal.de</w:t>
                                  </w:r>
                                </w:p>
                                <w:p w:rsidR="002D4A47" w:rsidRPr="00290958" w:rsidRDefault="002D4A47" w:rsidP="002D4A47">
                                  <w:pPr>
                                    <w:pStyle w:val="PIKontakt"/>
                                    <w:tabs>
                                      <w:tab w:val="left" w:pos="2880"/>
                                    </w:tabs>
                                    <w:rPr>
                                      <w:lang w:val="en-US"/>
                                    </w:rPr>
                                  </w:pPr>
                                  <w:r w:rsidRPr="00290958">
                                    <w:rPr>
                                      <w:lang w:val="en-US"/>
                                    </w:rPr>
                                    <w:t xml:space="preserve">Dr. Carola Hilbrand </w:t>
                                  </w:r>
                                  <w:r w:rsidRPr="00290958">
                                    <w:rPr>
                                      <w:lang w:val="en-US"/>
                                    </w:rPr>
                                    <w:br/>
                                    <w:t>Tel.: 02</w:t>
                                  </w:r>
                                  <w:r w:rsidR="000813C1">
                                    <w:rPr>
                                      <w:lang w:val="en-US"/>
                                    </w:rPr>
                                    <w:t>772/505-2680</w:t>
                                  </w:r>
                                  <w:r w:rsidR="000813C1">
                                    <w:rPr>
                                      <w:lang w:val="en-US"/>
                                    </w:rPr>
                                    <w:br/>
                                    <w:t>E-Mail: hilbrand.c</w:t>
                                  </w:r>
                                  <w:r w:rsidRPr="00290958">
                                    <w:rPr>
                                      <w:lang w:val="en-US"/>
                                    </w:rPr>
                                    <w:t>@rittal.de</w:t>
                                  </w:r>
                                </w:p>
                                <w:p w:rsidR="006612B2" w:rsidRDefault="006612B2">
                                  <w:pPr>
                                    <w:pStyle w:val="PIKontakt"/>
                                  </w:pPr>
                                  <w:r w:rsidRPr="00290958">
                                    <w:rPr>
                                      <w:lang w:val="en-US"/>
                                    </w:rPr>
                                    <w:t xml:space="preserve">Rittal GmbH &amp; Co. </w:t>
                                  </w:r>
                                  <w:r>
                                    <w:t>KG</w:t>
                                  </w:r>
                                  <w:r>
                                    <w:br/>
                                    <w:t>Auf dem Stützelberg</w:t>
                                  </w:r>
                                  <w:r>
                                    <w:br/>
                                    <w:t>35745 Herborn</w:t>
                                  </w:r>
                                  <w:r>
                                    <w:br/>
                                    <w:t>www.rittal.de</w:t>
                                  </w:r>
                                </w:p>
                                <w:p w:rsidR="006612B2" w:rsidRDefault="006612B2">
                                  <w:pPr>
                                    <w:pStyle w:val="PIKontakt"/>
                                  </w:pPr>
                                </w:p>
                              </w:tc>
                            </w:tr>
                            <w:tr w:rsidR="006612B2">
                              <w:tblPrEx>
                                <w:tblCellMar>
                                  <w:top w:w="0" w:type="dxa"/>
                                  <w:bottom w:w="0" w:type="dxa"/>
                                </w:tblCellMar>
                              </w:tblPrEx>
                              <w:trPr>
                                <w:trHeight w:val="1418"/>
                              </w:trPr>
                              <w:tc>
                                <w:tcPr>
                                  <w:tcW w:w="3864" w:type="dxa"/>
                                  <w:tcBorders>
                                    <w:right w:val="single" w:sz="6" w:space="0" w:color="auto"/>
                                  </w:tcBorders>
                                  <w:tcMar>
                                    <w:right w:w="170" w:type="dxa"/>
                                  </w:tcMar>
                                </w:tcPr>
                                <w:p w:rsidR="006612B2" w:rsidRDefault="006612B2">
                                  <w:pPr>
                                    <w:pStyle w:val="PIKontakt"/>
                                    <w:tabs>
                                      <w:tab w:val="left" w:pos="3600"/>
                                    </w:tabs>
                                  </w:pPr>
                                </w:p>
                              </w:tc>
                            </w:tr>
                          </w:tbl>
                          <w:p w:rsidR="006612B2" w:rsidRDefault="006612B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87.2pt;margin-top:-2.25pt;width:207.4pt;height:318.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" stroked="f">
                <v:textbo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6612B2">
                        <w:tblPrEx>
                          <w:tblCellMar>
                            <w:top w:w="0" w:type="dxa"/>
                            <w:bottom w:w="0" w:type="dxa"/>
                          </w:tblCellMar>
                        </w:tblPrEx>
                        <w:trPr>
                          <w:cantSplit/>
                          <w:trHeight w:hRule="exact" w:val="567"/>
                        </w:trPr>
                        <w:tc>
                          <w:tcPr>
                            <w:tcW w:w="3864" w:type="dxa"/>
                            <w:tcBorders>
                              <w:right w:val="single" w:sz="6" w:space="0" w:color="auto"/>
                            </w:tcBorders>
                            <w:tcMar>
                              <w:right w:w="170" w:type="dxa"/>
                            </w:tcMar>
                          </w:tcPr>
                          <w:p w:rsidR="006612B2" w:rsidRDefault="006612B2">
                            <w:pPr>
                              <w:pStyle w:val="PIKontakt"/>
                              <w:tabs>
                                <w:tab w:val="left" w:pos="3600"/>
                              </w:tabs>
                            </w:pPr>
                          </w:p>
                        </w:tc>
                      </w:tr>
                      <w:tr w:rsidR="006612B2">
                        <w:tblPrEx>
                          <w:tblCellMar>
                            <w:top w:w="0" w:type="dxa"/>
                            <w:bottom w:w="0" w:type="dxa"/>
                          </w:tblCellMar>
                        </w:tblPrEx>
                        <w:tc>
                          <w:tcPr>
                            <w:tcW w:w="3864" w:type="dxa"/>
                            <w:tcBorders>
                              <w:right w:val="single" w:sz="6" w:space="0" w:color="auto"/>
                            </w:tcBorders>
                            <w:tcMar>
                              <w:right w:w="170" w:type="dxa"/>
                            </w:tcMar>
                          </w:tcPr>
                          <w:p w:rsidR="006612B2" w:rsidRDefault="006612B2">
                            <w:pPr>
                              <w:pStyle w:val="PIKontakt"/>
                              <w:rPr>
                                <w:b/>
                              </w:rPr>
                            </w:pPr>
                            <w:r>
                              <w:rPr>
                                <w:b/>
                              </w:rPr>
                              <w:t>Unternehmenskommunikation</w:t>
                            </w:r>
                          </w:p>
                          <w:p w:rsidR="006612B2" w:rsidRDefault="006612B2" w:rsidP="00957837">
                            <w:pPr>
                              <w:pStyle w:val="PIKontakt"/>
                              <w:tabs>
                                <w:tab w:val="left" w:pos="2880"/>
                              </w:tabs>
                            </w:pPr>
                            <w:r>
                              <w:t>Regina Wiechens-Schwake</w:t>
                            </w:r>
                            <w:r w:rsidRPr="00E40B60">
                              <w:br/>
                              <w:t>Tel.: 02772/505-2527</w:t>
                            </w:r>
                            <w:r w:rsidRPr="00E40B60">
                              <w:br/>
                            </w:r>
                            <w:r>
                              <w:t>E-</w:t>
                            </w:r>
                            <w:r w:rsidRPr="00E40B60">
                              <w:t xml:space="preserve">Mail: </w:t>
                            </w:r>
                            <w:r w:rsidR="002D4A47" w:rsidRPr="002D4A47">
                              <w:t>wiechens-schwake.r@rittal.de</w:t>
                            </w:r>
                          </w:p>
                          <w:p w:rsidR="002D4A47" w:rsidRPr="00290958" w:rsidRDefault="002D4A47" w:rsidP="002D4A47">
                            <w:pPr>
                              <w:pStyle w:val="PIKontakt"/>
                              <w:tabs>
                                <w:tab w:val="left" w:pos="2880"/>
                              </w:tabs>
                              <w:rPr>
                                <w:lang w:val="en-US"/>
                              </w:rPr>
                            </w:pPr>
                            <w:r w:rsidRPr="00290958">
                              <w:rPr>
                                <w:lang w:val="en-US"/>
                              </w:rPr>
                              <w:t xml:space="preserve">Dr. Carola Hilbrand </w:t>
                            </w:r>
                            <w:r w:rsidRPr="00290958">
                              <w:rPr>
                                <w:lang w:val="en-US"/>
                              </w:rPr>
                              <w:br/>
                              <w:t>Tel.: 02</w:t>
                            </w:r>
                            <w:r w:rsidR="000813C1">
                              <w:rPr>
                                <w:lang w:val="en-US"/>
                              </w:rPr>
                              <w:t>772/505-2680</w:t>
                            </w:r>
                            <w:r w:rsidR="000813C1">
                              <w:rPr>
                                <w:lang w:val="en-US"/>
                              </w:rPr>
                              <w:br/>
                              <w:t>E-Mail: hilbrand.c</w:t>
                            </w:r>
                            <w:r w:rsidRPr="00290958">
                              <w:rPr>
                                <w:lang w:val="en-US"/>
                              </w:rPr>
                              <w:t>@rittal.de</w:t>
                            </w:r>
                          </w:p>
                          <w:p w:rsidR="006612B2" w:rsidRDefault="006612B2">
                            <w:pPr>
                              <w:pStyle w:val="PIKontakt"/>
                            </w:pPr>
                            <w:r w:rsidRPr="00290958">
                              <w:rPr>
                                <w:lang w:val="en-US"/>
                              </w:rPr>
                              <w:t xml:space="preserve">Rittal GmbH &amp; Co. </w:t>
                            </w:r>
                            <w:r>
                              <w:t>KG</w:t>
                            </w:r>
                            <w:r>
                              <w:br/>
                              <w:t>Auf dem Stützelberg</w:t>
                            </w:r>
                            <w:r>
                              <w:br/>
                              <w:t>35745 Herborn</w:t>
                            </w:r>
                            <w:r>
                              <w:br/>
                              <w:t>www.rittal.de</w:t>
                            </w:r>
                          </w:p>
                          <w:p w:rsidR="006612B2" w:rsidRDefault="006612B2">
                            <w:pPr>
                              <w:pStyle w:val="PIKontakt"/>
                            </w:pPr>
                          </w:p>
                        </w:tc>
                      </w:tr>
                      <w:tr w:rsidR="006612B2">
                        <w:tblPrEx>
                          <w:tblCellMar>
                            <w:top w:w="0" w:type="dxa"/>
                            <w:bottom w:w="0" w:type="dxa"/>
                          </w:tblCellMar>
                        </w:tblPrEx>
                        <w:trPr>
                          <w:trHeight w:val="1418"/>
                        </w:trPr>
                        <w:tc>
                          <w:tcPr>
                            <w:tcW w:w="3864" w:type="dxa"/>
                            <w:tcBorders>
                              <w:right w:val="single" w:sz="6" w:space="0" w:color="auto"/>
                            </w:tcBorders>
                            <w:tcMar>
                              <w:right w:w="170" w:type="dxa"/>
                            </w:tcMar>
                          </w:tcPr>
                          <w:p w:rsidR="006612B2" w:rsidRDefault="006612B2">
                            <w:pPr>
                              <w:pStyle w:val="PIKontakt"/>
                              <w:tabs>
                                <w:tab w:val="left" w:pos="3600"/>
                              </w:tabs>
                            </w:pPr>
                          </w:p>
                        </w:tc>
                      </w:tr>
                    </w:tbl>
                    <w:p w:rsidR="006612B2" w:rsidRDefault="006612B2"/>
                  </w:txbxContent>
                </v:textbox>
              </v:shape>
            </w:pict>
          </mc:Fallback>
        </mc:AlternateContent>
      </w:r>
      <w:r w:rsidR="00932AE2" w:rsidRPr="00932AE2">
        <w:rPr>
          <w:rFonts w:ascii="Arial" w:hAnsi="Arial" w:cs="Arial"/>
          <w:i/>
          <w:iCs/>
          <w:sz w:val="22"/>
          <w:u w:val="single"/>
        </w:rPr>
        <w:t>Rittal investiert</w:t>
      </w:r>
      <w:r w:rsidR="00932AE2">
        <w:rPr>
          <w:rFonts w:ascii="Arial" w:hAnsi="Arial" w:cs="Arial"/>
          <w:i/>
          <w:iCs/>
          <w:sz w:val="22"/>
          <w:szCs w:val="22"/>
          <w:u w:val="single"/>
        </w:rPr>
        <w:t xml:space="preserve"> 250 Millionen Euro in Deutschland</w:t>
      </w:r>
      <w:r w:rsidR="00932AE2">
        <w:rPr>
          <w:sz w:val="22"/>
          <w:szCs w:val="22"/>
        </w:rPr>
        <w:t xml:space="preserve"> </w:t>
      </w:r>
    </w:p>
    <w:p w:rsidR="00932AE2" w:rsidRDefault="00316EFE" w:rsidP="00932AE2">
      <w:pPr>
        <w:pStyle w:val="StandardWeb"/>
        <w:ind w:right="3400"/>
      </w:pPr>
      <w:r>
        <w:rPr>
          <w:rFonts w:ascii="Arial" w:hAnsi="Arial" w:cs="Arial"/>
          <w:b/>
          <w:bCs/>
          <w:sz w:val="27"/>
          <w:szCs w:val="27"/>
        </w:rPr>
        <w:t xml:space="preserve">Auf in die </w:t>
      </w:r>
      <w:r w:rsidR="00DE4A41">
        <w:rPr>
          <w:rFonts w:ascii="Arial" w:hAnsi="Arial" w:cs="Arial"/>
          <w:b/>
          <w:bCs/>
          <w:sz w:val="27"/>
          <w:szCs w:val="27"/>
        </w:rPr>
        <w:t>Zukunft</w:t>
      </w:r>
      <w:r w:rsidR="00932AE2">
        <w:rPr>
          <w:rFonts w:ascii="Arial" w:hAnsi="Arial" w:cs="Arial"/>
          <w:b/>
          <w:bCs/>
          <w:sz w:val="27"/>
          <w:szCs w:val="27"/>
        </w:rPr>
        <w:t>: Rittal legt Grundstein für neues Werk</w:t>
      </w:r>
      <w:r w:rsidR="00932AE2">
        <w:t xml:space="preserve"> </w:t>
      </w:r>
    </w:p>
    <w:p w:rsidR="00290958" w:rsidRDefault="007241EA">
      <w:pPr>
        <w:pStyle w:val="PIFlietext"/>
        <w:rPr>
          <w:b/>
          <w:bCs/>
        </w:rPr>
      </w:pPr>
      <w:r w:rsidRPr="007241EA">
        <w:rPr>
          <w:b/>
          <w:bCs/>
        </w:rPr>
        <w:t>Das weltweit modernste Werk für die Produktion von Kompaktgehäusen soll 2018 bei Rittal stehen. Mit dem Neubau im hessischen Haiger und der Modern</w:t>
      </w:r>
      <w:r w:rsidRPr="007241EA">
        <w:rPr>
          <w:b/>
          <w:bCs/>
        </w:rPr>
        <w:t>i</w:t>
      </w:r>
      <w:r w:rsidRPr="007241EA">
        <w:rPr>
          <w:b/>
          <w:bCs/>
        </w:rPr>
        <w:t>sierung der Werke in Rittershausen und Hof richtet der führende Schaltschrank- und Systemanbieter Rittal seine Produktion in Deutschland auf die Zukunft aus. Darüber hinaus wird in den kommenden Jahren ein weiteres Werk in Mittelhessen entstehen. Bei der feierlichen Grundsteinlegung des Werks In Haiger lobte Hessens Ministerpräsident Volker Bouffier die regionale Verbundenheit der Friedhelm Loh Group und ihr Bekenntnis zum Standort Deutschland.</w:t>
      </w:r>
    </w:p>
    <w:p w:rsidR="00645DA7" w:rsidRDefault="00290958" w:rsidP="00290958">
      <w:pPr>
        <w:spacing w:after="240" w:line="312" w:lineRule="auto"/>
        <w:ind w:right="3493"/>
        <w:rPr>
          <w:rFonts w:ascii="Arial" w:hAnsi="Arial" w:cs="Arial"/>
          <w:sz w:val="22"/>
        </w:rPr>
      </w:pPr>
      <w:r w:rsidRPr="00290958">
        <w:rPr>
          <w:rFonts w:ascii="Arial" w:hAnsi="Arial" w:cs="Arial"/>
          <w:sz w:val="22"/>
        </w:rPr>
        <w:t xml:space="preserve">Haiger, 19. August 2016 – </w:t>
      </w:r>
      <w:r w:rsidR="007241EA" w:rsidRPr="007241EA">
        <w:rPr>
          <w:rFonts w:ascii="Arial" w:hAnsi="Arial" w:cs="Arial"/>
          <w:sz w:val="22"/>
        </w:rPr>
        <w:t>Vor 55 Jahren entstand im mittelhessischen Rittershausen der allererste standard</w:t>
      </w:r>
      <w:r w:rsidR="007241EA" w:rsidRPr="007241EA">
        <w:rPr>
          <w:rFonts w:ascii="Arial" w:hAnsi="Arial" w:cs="Arial"/>
          <w:sz w:val="22"/>
        </w:rPr>
        <w:t>i</w:t>
      </w:r>
      <w:r w:rsidR="007241EA" w:rsidRPr="007241EA">
        <w:rPr>
          <w:rFonts w:ascii="Arial" w:hAnsi="Arial" w:cs="Arial"/>
          <w:sz w:val="22"/>
        </w:rPr>
        <w:t>sierte Kompaktschaltschrank der Welt. Es folgte eine Erfolgsgeschichte der Rittal Qualitätsgehäuse rund um den Globus und in allen produzierenden Industrien. Jetzt wird diese Erfolgsgeschichte von Haiger aus fortg</w:t>
      </w:r>
      <w:r w:rsidR="007241EA" w:rsidRPr="007241EA">
        <w:rPr>
          <w:rFonts w:ascii="Arial" w:hAnsi="Arial" w:cs="Arial"/>
          <w:sz w:val="22"/>
        </w:rPr>
        <w:t>e</w:t>
      </w:r>
      <w:r w:rsidR="007241EA" w:rsidRPr="007241EA">
        <w:rPr>
          <w:rFonts w:ascii="Arial" w:hAnsi="Arial" w:cs="Arial"/>
          <w:sz w:val="22"/>
        </w:rPr>
        <w:t>schrieben. Denn mit 250 Millionen Euro - der größten Investition in der Unternehmensgeschichte - baut Rittal ein neues, hochmodernes Werk zur Produktion von Kompaktgehäusen in Haiger. Industrie 4.0-Strukturen sind dabei die Basis für hocheffiziente Produktions-, Logistik- und Kommunikationsprozesse. Außerdem werden im Rahmen der Investition zwei weitere Werke in der Region auf diese Strukturen ausgerichtet und ein weiteres Werk für Großschränke aus nichtrostendem Stahl in Mittelhessen gebaut.</w:t>
      </w:r>
    </w:p>
    <w:p w:rsidR="00290958" w:rsidRPr="00290958" w:rsidRDefault="00290958" w:rsidP="00290958">
      <w:pPr>
        <w:spacing w:after="240" w:line="312" w:lineRule="auto"/>
        <w:ind w:right="3493"/>
        <w:rPr>
          <w:rFonts w:ascii="Arial" w:hAnsi="Arial" w:cs="Arial"/>
          <w:sz w:val="22"/>
        </w:rPr>
      </w:pPr>
      <w:r w:rsidRPr="00290958">
        <w:rPr>
          <w:rFonts w:ascii="Arial" w:hAnsi="Arial" w:cs="Arial"/>
          <w:sz w:val="22"/>
        </w:rPr>
        <w:lastRenderedPageBreak/>
        <w:t>„Das ist ein großer Schritt in Richtung Zukunft und ein starkes Bekenntnis zum Standort Hessen, zur Region Mittelhessen und den Menschen, die hier leben. Das verdient großen Respekt“, so der hessische Ministerpr</w:t>
      </w:r>
      <w:r w:rsidRPr="00290958">
        <w:rPr>
          <w:rFonts w:ascii="Arial" w:hAnsi="Arial" w:cs="Arial"/>
          <w:sz w:val="22"/>
        </w:rPr>
        <w:t>ä</w:t>
      </w:r>
      <w:r w:rsidRPr="00290958">
        <w:rPr>
          <w:rFonts w:ascii="Arial" w:hAnsi="Arial" w:cs="Arial"/>
          <w:sz w:val="22"/>
        </w:rPr>
        <w:t>sident Volker Bouffier bei der feierlichen Grundsteinl</w:t>
      </w:r>
      <w:r w:rsidRPr="00290958">
        <w:rPr>
          <w:rFonts w:ascii="Arial" w:hAnsi="Arial" w:cs="Arial"/>
          <w:sz w:val="22"/>
        </w:rPr>
        <w:t>e</w:t>
      </w:r>
      <w:r w:rsidRPr="00290958">
        <w:rPr>
          <w:rFonts w:ascii="Arial" w:hAnsi="Arial" w:cs="Arial"/>
          <w:sz w:val="22"/>
        </w:rPr>
        <w:t>gung. Im Rahmen eines großen Familienfestes versen</w:t>
      </w:r>
      <w:r w:rsidRPr="00290958">
        <w:rPr>
          <w:rFonts w:ascii="Arial" w:hAnsi="Arial" w:cs="Arial"/>
          <w:sz w:val="22"/>
        </w:rPr>
        <w:t>k</w:t>
      </w:r>
      <w:r w:rsidRPr="00290958">
        <w:rPr>
          <w:rFonts w:ascii="Arial" w:hAnsi="Arial" w:cs="Arial"/>
          <w:sz w:val="22"/>
        </w:rPr>
        <w:t xml:space="preserve">te er mit Dr. Friedhelm Loh, Inhaber und </w:t>
      </w:r>
      <w:r w:rsidR="00A11A68">
        <w:rPr>
          <w:rFonts w:ascii="Arial" w:hAnsi="Arial" w:cs="Arial"/>
          <w:sz w:val="22"/>
        </w:rPr>
        <w:t>Vorstandsvo</w:t>
      </w:r>
      <w:r w:rsidRPr="00290958">
        <w:rPr>
          <w:rFonts w:ascii="Arial" w:hAnsi="Arial" w:cs="Arial"/>
          <w:sz w:val="22"/>
        </w:rPr>
        <w:t>r</w:t>
      </w:r>
      <w:r w:rsidR="00A11A68">
        <w:rPr>
          <w:rFonts w:ascii="Arial" w:hAnsi="Arial" w:cs="Arial"/>
          <w:sz w:val="22"/>
        </w:rPr>
        <w:t>sitzender</w:t>
      </w:r>
      <w:r w:rsidRPr="00290958">
        <w:rPr>
          <w:rFonts w:ascii="Arial" w:hAnsi="Arial" w:cs="Arial"/>
          <w:sz w:val="22"/>
        </w:rPr>
        <w:t xml:space="preserve"> der Friedhelm Loh Group, einen Kompaktschaltschrank aus der AE Serie</w:t>
      </w:r>
      <w:r w:rsidR="00026377">
        <w:rPr>
          <w:rFonts w:ascii="Arial" w:hAnsi="Arial" w:cs="Arial"/>
          <w:sz w:val="22"/>
        </w:rPr>
        <w:t xml:space="preserve"> symbolisch als</w:t>
      </w:r>
      <w:r w:rsidRPr="00290958">
        <w:rPr>
          <w:rFonts w:ascii="Arial" w:hAnsi="Arial" w:cs="Arial"/>
          <w:sz w:val="22"/>
        </w:rPr>
        <w:t xml:space="preserve"> Grund</w:t>
      </w:r>
      <w:r w:rsidR="00A11A68">
        <w:rPr>
          <w:rFonts w:ascii="Arial" w:hAnsi="Arial" w:cs="Arial"/>
          <w:sz w:val="22"/>
        </w:rPr>
        <w:t>stein. AE steht für</w:t>
      </w:r>
      <w:r w:rsidRPr="00290958">
        <w:rPr>
          <w:rFonts w:ascii="Arial" w:hAnsi="Arial" w:cs="Arial"/>
          <w:sz w:val="22"/>
        </w:rPr>
        <w:t xml:space="preserve"> de</w:t>
      </w:r>
      <w:r w:rsidR="00A11A68">
        <w:rPr>
          <w:rFonts w:ascii="Arial" w:hAnsi="Arial" w:cs="Arial"/>
          <w:sz w:val="22"/>
        </w:rPr>
        <w:t>n</w:t>
      </w:r>
      <w:r w:rsidRPr="00290958">
        <w:rPr>
          <w:rFonts w:ascii="Arial" w:hAnsi="Arial" w:cs="Arial"/>
          <w:sz w:val="22"/>
        </w:rPr>
        <w:t xml:space="preserve"> „Allererste</w:t>
      </w:r>
      <w:r w:rsidR="00A11A68">
        <w:rPr>
          <w:rFonts w:ascii="Arial" w:hAnsi="Arial" w:cs="Arial"/>
          <w:sz w:val="22"/>
        </w:rPr>
        <w:t>n</w:t>
      </w:r>
      <w:r w:rsidRPr="00290958">
        <w:rPr>
          <w:rFonts w:ascii="Arial" w:hAnsi="Arial" w:cs="Arial"/>
          <w:sz w:val="22"/>
        </w:rPr>
        <w:t>“!</w:t>
      </w:r>
    </w:p>
    <w:p w:rsidR="00290958" w:rsidRPr="00645DA7" w:rsidRDefault="00290958" w:rsidP="00290958">
      <w:pPr>
        <w:spacing w:after="240" w:line="312" w:lineRule="auto"/>
        <w:ind w:right="3493"/>
        <w:rPr>
          <w:rFonts w:ascii="Arial" w:hAnsi="Arial" w:cs="Arial"/>
          <w:b/>
          <w:sz w:val="22"/>
        </w:rPr>
      </w:pPr>
      <w:r w:rsidRPr="00645DA7">
        <w:rPr>
          <w:rFonts w:ascii="Arial" w:hAnsi="Arial" w:cs="Arial"/>
          <w:b/>
          <w:sz w:val="22"/>
        </w:rPr>
        <w:t xml:space="preserve">Vernetzte Produktion entscheidend für die Zukunft </w:t>
      </w:r>
    </w:p>
    <w:p w:rsidR="00290958" w:rsidRPr="00290958" w:rsidRDefault="00290958" w:rsidP="00290958">
      <w:pPr>
        <w:spacing w:after="240" w:line="312" w:lineRule="auto"/>
        <w:ind w:right="3493"/>
        <w:rPr>
          <w:rFonts w:ascii="Arial" w:hAnsi="Arial" w:cs="Arial"/>
          <w:sz w:val="22"/>
        </w:rPr>
      </w:pPr>
      <w:r w:rsidRPr="00290958">
        <w:rPr>
          <w:rFonts w:ascii="Arial" w:hAnsi="Arial" w:cs="Arial"/>
          <w:sz w:val="22"/>
        </w:rPr>
        <w:t>2018 soll die Produktion von Kompaktgehäusen in Haiger beginnen. Dann werden auf 24.000 Quadratm</w:t>
      </w:r>
      <w:r w:rsidRPr="00290958">
        <w:rPr>
          <w:rFonts w:ascii="Arial" w:hAnsi="Arial" w:cs="Arial"/>
          <w:sz w:val="22"/>
        </w:rPr>
        <w:t>e</w:t>
      </w:r>
      <w:r w:rsidRPr="00290958">
        <w:rPr>
          <w:rFonts w:ascii="Arial" w:hAnsi="Arial" w:cs="Arial"/>
          <w:sz w:val="22"/>
        </w:rPr>
        <w:t xml:space="preserve">tern </w:t>
      </w:r>
      <w:r w:rsidR="004770F3">
        <w:rPr>
          <w:rFonts w:ascii="Arial" w:hAnsi="Arial" w:cs="Arial"/>
          <w:sz w:val="22"/>
        </w:rPr>
        <w:t xml:space="preserve">hochautomatisiert </w:t>
      </w:r>
      <w:r w:rsidRPr="00290958">
        <w:rPr>
          <w:rFonts w:ascii="Arial" w:hAnsi="Arial" w:cs="Arial"/>
          <w:sz w:val="22"/>
        </w:rPr>
        <w:t>rund 9.000 Gehäuse pro Tag gefertigt</w:t>
      </w:r>
      <w:r w:rsidR="004770F3">
        <w:rPr>
          <w:rFonts w:ascii="Arial" w:hAnsi="Arial" w:cs="Arial"/>
          <w:sz w:val="22"/>
        </w:rPr>
        <w:t>.</w:t>
      </w:r>
      <w:r w:rsidR="004770F3" w:rsidRPr="004770F3">
        <w:t xml:space="preserve"> </w:t>
      </w:r>
      <w:r w:rsidR="004770F3" w:rsidRPr="004770F3">
        <w:rPr>
          <w:rFonts w:ascii="Arial" w:hAnsi="Arial" w:cs="Arial"/>
          <w:sz w:val="22"/>
        </w:rPr>
        <w:t>Das Werk ist so konzipiert, dass jede</w:t>
      </w:r>
      <w:r w:rsidR="008F4CF8">
        <w:rPr>
          <w:rFonts w:ascii="Arial" w:hAnsi="Arial" w:cs="Arial"/>
          <w:sz w:val="22"/>
        </w:rPr>
        <w:t>s</w:t>
      </w:r>
      <w:r w:rsidR="004770F3" w:rsidRPr="004770F3">
        <w:rPr>
          <w:rFonts w:ascii="Arial" w:hAnsi="Arial" w:cs="Arial"/>
          <w:sz w:val="22"/>
        </w:rPr>
        <w:t xml:space="preserve"> von den Kunden gewünschte Produkt </w:t>
      </w:r>
      <w:r w:rsidR="008F4CF8">
        <w:rPr>
          <w:rFonts w:ascii="Arial" w:hAnsi="Arial" w:cs="Arial"/>
          <w:sz w:val="22"/>
        </w:rPr>
        <w:t>aus den</w:t>
      </w:r>
      <w:r w:rsidR="008F4CF8" w:rsidRPr="004770F3">
        <w:rPr>
          <w:rFonts w:ascii="Arial" w:hAnsi="Arial" w:cs="Arial"/>
          <w:sz w:val="22"/>
        </w:rPr>
        <w:t xml:space="preserve"> 300 Gehä</w:t>
      </w:r>
      <w:r w:rsidR="008F4CF8" w:rsidRPr="004770F3">
        <w:rPr>
          <w:rFonts w:ascii="Arial" w:hAnsi="Arial" w:cs="Arial"/>
          <w:sz w:val="22"/>
        </w:rPr>
        <w:t>u</w:t>
      </w:r>
      <w:r w:rsidR="008F4CF8" w:rsidRPr="004770F3">
        <w:rPr>
          <w:rFonts w:ascii="Arial" w:hAnsi="Arial" w:cs="Arial"/>
          <w:sz w:val="22"/>
        </w:rPr>
        <w:t xml:space="preserve">segrundtypen </w:t>
      </w:r>
      <w:r w:rsidR="004770F3" w:rsidRPr="004770F3">
        <w:rPr>
          <w:rFonts w:ascii="Arial" w:hAnsi="Arial" w:cs="Arial"/>
          <w:sz w:val="22"/>
        </w:rPr>
        <w:t>mit jeder gewünschten Losgröße effizient  prod</w:t>
      </w:r>
      <w:r w:rsidR="004770F3" w:rsidRPr="004770F3">
        <w:rPr>
          <w:rFonts w:ascii="Arial" w:hAnsi="Arial" w:cs="Arial"/>
          <w:sz w:val="22"/>
        </w:rPr>
        <w:t>u</w:t>
      </w:r>
      <w:r w:rsidR="004770F3" w:rsidRPr="004770F3">
        <w:rPr>
          <w:rFonts w:ascii="Arial" w:hAnsi="Arial" w:cs="Arial"/>
          <w:sz w:val="22"/>
        </w:rPr>
        <w:t>zier</w:t>
      </w:r>
      <w:r w:rsidR="004770F3">
        <w:rPr>
          <w:rFonts w:ascii="Arial" w:hAnsi="Arial" w:cs="Arial"/>
          <w:sz w:val="22"/>
        </w:rPr>
        <w:t>t werden kann.</w:t>
      </w:r>
      <w:r w:rsidRPr="00290958">
        <w:rPr>
          <w:rFonts w:ascii="Arial" w:hAnsi="Arial" w:cs="Arial"/>
          <w:sz w:val="22"/>
        </w:rPr>
        <w:t xml:space="preserve"> </w:t>
      </w:r>
      <w:r w:rsidR="00645DA7">
        <w:rPr>
          <w:rFonts w:ascii="Arial" w:hAnsi="Arial" w:cs="Arial"/>
          <w:sz w:val="22"/>
        </w:rPr>
        <w:t xml:space="preserve">Rund </w:t>
      </w:r>
      <w:r w:rsidRPr="00290958">
        <w:rPr>
          <w:rFonts w:ascii="Arial" w:hAnsi="Arial" w:cs="Arial"/>
          <w:sz w:val="22"/>
        </w:rPr>
        <w:t xml:space="preserve">25.000 Tonnen Stahl </w:t>
      </w:r>
      <w:r w:rsidR="004770F3">
        <w:rPr>
          <w:rFonts w:ascii="Arial" w:hAnsi="Arial" w:cs="Arial"/>
          <w:sz w:val="22"/>
        </w:rPr>
        <w:t>werden</w:t>
      </w:r>
      <w:r w:rsidRPr="00290958">
        <w:rPr>
          <w:rFonts w:ascii="Arial" w:hAnsi="Arial" w:cs="Arial"/>
          <w:sz w:val="22"/>
        </w:rPr>
        <w:t xml:space="preserve"> pro Jahr verarbe</w:t>
      </w:r>
      <w:r w:rsidRPr="00290958">
        <w:rPr>
          <w:rFonts w:ascii="Arial" w:hAnsi="Arial" w:cs="Arial"/>
          <w:sz w:val="22"/>
        </w:rPr>
        <w:t>i</w:t>
      </w:r>
      <w:r w:rsidRPr="00290958">
        <w:rPr>
          <w:rFonts w:ascii="Arial" w:hAnsi="Arial" w:cs="Arial"/>
          <w:sz w:val="22"/>
        </w:rPr>
        <w:t>te</w:t>
      </w:r>
      <w:r w:rsidR="004770F3">
        <w:rPr>
          <w:rFonts w:ascii="Arial" w:hAnsi="Arial" w:cs="Arial"/>
          <w:sz w:val="22"/>
        </w:rPr>
        <w:t>t</w:t>
      </w:r>
      <w:r w:rsidRPr="00290958">
        <w:rPr>
          <w:rFonts w:ascii="Arial" w:hAnsi="Arial" w:cs="Arial"/>
          <w:sz w:val="22"/>
        </w:rPr>
        <w:t>.</w:t>
      </w:r>
    </w:p>
    <w:p w:rsidR="00290958" w:rsidRDefault="00290958" w:rsidP="00290958">
      <w:pPr>
        <w:spacing w:after="240" w:line="312" w:lineRule="auto"/>
        <w:ind w:right="3493"/>
        <w:rPr>
          <w:rFonts w:ascii="Arial" w:hAnsi="Arial" w:cs="Arial"/>
          <w:sz w:val="22"/>
        </w:rPr>
      </w:pPr>
      <w:r w:rsidRPr="00290958">
        <w:rPr>
          <w:rFonts w:ascii="Arial" w:hAnsi="Arial" w:cs="Arial"/>
          <w:sz w:val="22"/>
        </w:rPr>
        <w:t>Die drei</w:t>
      </w:r>
      <w:r w:rsidR="00645DA7">
        <w:rPr>
          <w:rFonts w:ascii="Arial" w:hAnsi="Arial" w:cs="Arial"/>
          <w:sz w:val="22"/>
        </w:rPr>
        <w:t>stufige Fertigung</w:t>
      </w:r>
      <w:r w:rsidRPr="00290958">
        <w:rPr>
          <w:rFonts w:ascii="Arial" w:hAnsi="Arial" w:cs="Arial"/>
          <w:sz w:val="22"/>
        </w:rPr>
        <w:t xml:space="preserve"> </w:t>
      </w:r>
      <w:r w:rsidR="00A11A68">
        <w:rPr>
          <w:rFonts w:ascii="Arial" w:hAnsi="Arial" w:cs="Arial"/>
          <w:sz w:val="22"/>
        </w:rPr>
        <w:t xml:space="preserve">– </w:t>
      </w:r>
      <w:r w:rsidR="00645DA7">
        <w:rPr>
          <w:rFonts w:ascii="Arial" w:hAnsi="Arial" w:cs="Arial"/>
          <w:sz w:val="22"/>
        </w:rPr>
        <w:t>Blechbearbeitung</w:t>
      </w:r>
      <w:r w:rsidRPr="00290958">
        <w:rPr>
          <w:rFonts w:ascii="Arial" w:hAnsi="Arial" w:cs="Arial"/>
          <w:sz w:val="22"/>
        </w:rPr>
        <w:t>, Lacki</w:t>
      </w:r>
      <w:r w:rsidRPr="00290958">
        <w:rPr>
          <w:rFonts w:ascii="Arial" w:hAnsi="Arial" w:cs="Arial"/>
          <w:sz w:val="22"/>
        </w:rPr>
        <w:t>e</w:t>
      </w:r>
      <w:r w:rsidRPr="00290958">
        <w:rPr>
          <w:rFonts w:ascii="Arial" w:hAnsi="Arial" w:cs="Arial"/>
          <w:sz w:val="22"/>
        </w:rPr>
        <w:t xml:space="preserve">rung, </w:t>
      </w:r>
      <w:r w:rsidR="00645DA7">
        <w:rPr>
          <w:rFonts w:ascii="Arial" w:hAnsi="Arial" w:cs="Arial"/>
          <w:sz w:val="22"/>
        </w:rPr>
        <w:t>und Montage</w:t>
      </w:r>
      <w:r w:rsidRPr="00290958">
        <w:rPr>
          <w:rFonts w:ascii="Arial" w:hAnsi="Arial" w:cs="Arial"/>
          <w:sz w:val="22"/>
        </w:rPr>
        <w:t xml:space="preserve"> </w:t>
      </w:r>
      <w:r w:rsidR="00A11A68">
        <w:rPr>
          <w:rFonts w:ascii="Arial" w:hAnsi="Arial" w:cs="Arial"/>
          <w:sz w:val="22"/>
        </w:rPr>
        <w:t>–</w:t>
      </w:r>
      <w:r w:rsidRPr="00290958">
        <w:rPr>
          <w:rFonts w:ascii="Arial" w:hAnsi="Arial" w:cs="Arial"/>
          <w:sz w:val="22"/>
        </w:rPr>
        <w:t xml:space="preserve"> w</w:t>
      </w:r>
      <w:r w:rsidR="00A11A68">
        <w:rPr>
          <w:rFonts w:ascii="Arial" w:hAnsi="Arial" w:cs="Arial"/>
          <w:sz w:val="22"/>
        </w:rPr>
        <w:t>i</w:t>
      </w:r>
      <w:r w:rsidR="00645DA7">
        <w:rPr>
          <w:rFonts w:ascii="Arial" w:hAnsi="Arial" w:cs="Arial"/>
          <w:sz w:val="22"/>
        </w:rPr>
        <w:t>rd</w:t>
      </w:r>
      <w:r w:rsidRPr="00290958">
        <w:rPr>
          <w:rFonts w:ascii="Arial" w:hAnsi="Arial" w:cs="Arial"/>
          <w:sz w:val="22"/>
        </w:rPr>
        <w:t xml:space="preserve"> durchgehend digital v</w:t>
      </w:r>
      <w:r w:rsidR="00A11A68">
        <w:rPr>
          <w:rFonts w:ascii="Arial" w:hAnsi="Arial" w:cs="Arial"/>
          <w:sz w:val="22"/>
        </w:rPr>
        <w:t xml:space="preserve">ernetzt, und </w:t>
      </w:r>
      <w:r w:rsidR="008F4CF8">
        <w:rPr>
          <w:rFonts w:ascii="Arial" w:hAnsi="Arial" w:cs="Arial"/>
          <w:sz w:val="22"/>
        </w:rPr>
        <w:t>auch</w:t>
      </w:r>
      <w:r w:rsidR="00A11A68">
        <w:rPr>
          <w:rFonts w:ascii="Arial" w:hAnsi="Arial" w:cs="Arial"/>
          <w:sz w:val="22"/>
        </w:rPr>
        <w:t xml:space="preserve"> </w:t>
      </w:r>
      <w:r w:rsidRPr="00290958">
        <w:rPr>
          <w:rFonts w:ascii="Arial" w:hAnsi="Arial" w:cs="Arial"/>
          <w:sz w:val="22"/>
        </w:rPr>
        <w:t>mit Bearbeitungsm</w:t>
      </w:r>
      <w:r w:rsidRPr="00290958">
        <w:rPr>
          <w:rFonts w:ascii="Arial" w:hAnsi="Arial" w:cs="Arial"/>
          <w:sz w:val="22"/>
        </w:rPr>
        <w:t>a</w:t>
      </w:r>
      <w:r w:rsidRPr="00290958">
        <w:rPr>
          <w:rFonts w:ascii="Arial" w:hAnsi="Arial" w:cs="Arial"/>
          <w:sz w:val="22"/>
        </w:rPr>
        <w:t xml:space="preserve">schinen aus dem </w:t>
      </w:r>
      <w:r w:rsidR="008F4CF8">
        <w:rPr>
          <w:rFonts w:ascii="Arial" w:hAnsi="Arial" w:cs="Arial"/>
          <w:sz w:val="22"/>
        </w:rPr>
        <w:t>Rittal Automation Systems</w:t>
      </w:r>
      <w:r w:rsidRPr="00290958">
        <w:rPr>
          <w:rFonts w:ascii="Arial" w:hAnsi="Arial" w:cs="Arial"/>
          <w:sz w:val="22"/>
        </w:rPr>
        <w:t xml:space="preserve"> Portfolio ausgestattet. Fahrerlose Tran</w:t>
      </w:r>
      <w:r w:rsidRPr="00290958">
        <w:rPr>
          <w:rFonts w:ascii="Arial" w:hAnsi="Arial" w:cs="Arial"/>
          <w:sz w:val="22"/>
        </w:rPr>
        <w:t>s</w:t>
      </w:r>
      <w:r w:rsidRPr="00290958">
        <w:rPr>
          <w:rFonts w:ascii="Arial" w:hAnsi="Arial" w:cs="Arial"/>
          <w:sz w:val="22"/>
        </w:rPr>
        <w:t>portsys</w:t>
      </w:r>
      <w:r w:rsidR="00A11A68">
        <w:rPr>
          <w:rFonts w:ascii="Arial" w:hAnsi="Arial" w:cs="Arial"/>
          <w:sz w:val="22"/>
        </w:rPr>
        <w:t xml:space="preserve">teme </w:t>
      </w:r>
      <w:r w:rsidRPr="00290958">
        <w:rPr>
          <w:rFonts w:ascii="Arial" w:hAnsi="Arial" w:cs="Arial"/>
          <w:sz w:val="22"/>
        </w:rPr>
        <w:t>liefern die benötigten Materialien selbstorgan</w:t>
      </w:r>
      <w:r w:rsidRPr="00290958">
        <w:rPr>
          <w:rFonts w:ascii="Arial" w:hAnsi="Arial" w:cs="Arial"/>
          <w:sz w:val="22"/>
        </w:rPr>
        <w:t>i</w:t>
      </w:r>
      <w:r w:rsidRPr="00290958">
        <w:rPr>
          <w:rFonts w:ascii="Arial" w:hAnsi="Arial" w:cs="Arial"/>
          <w:sz w:val="22"/>
        </w:rPr>
        <w:t>siert und ohne menschliches Eingreifen an die entspr</w:t>
      </w:r>
      <w:r w:rsidRPr="00290958">
        <w:rPr>
          <w:rFonts w:ascii="Arial" w:hAnsi="Arial" w:cs="Arial"/>
          <w:sz w:val="22"/>
        </w:rPr>
        <w:t>e</w:t>
      </w:r>
      <w:r w:rsidRPr="00290958">
        <w:rPr>
          <w:rFonts w:ascii="Arial" w:hAnsi="Arial" w:cs="Arial"/>
          <w:sz w:val="22"/>
        </w:rPr>
        <w:t>chende Stelle. Mit Hilfe wissensbasierter Systeme, die kontin</w:t>
      </w:r>
      <w:r w:rsidRPr="00290958">
        <w:rPr>
          <w:rFonts w:ascii="Arial" w:hAnsi="Arial" w:cs="Arial"/>
          <w:sz w:val="22"/>
        </w:rPr>
        <w:t>u</w:t>
      </w:r>
      <w:r w:rsidRPr="00290958">
        <w:rPr>
          <w:rFonts w:ascii="Arial" w:hAnsi="Arial" w:cs="Arial"/>
          <w:sz w:val="22"/>
        </w:rPr>
        <w:t>ier</w:t>
      </w:r>
      <w:r w:rsidR="00A11A68">
        <w:rPr>
          <w:rFonts w:ascii="Arial" w:hAnsi="Arial" w:cs="Arial"/>
          <w:sz w:val="22"/>
        </w:rPr>
        <w:t>lich „</w:t>
      </w:r>
      <w:r w:rsidRPr="00290958">
        <w:rPr>
          <w:rFonts w:ascii="Arial" w:hAnsi="Arial" w:cs="Arial"/>
          <w:sz w:val="22"/>
        </w:rPr>
        <w:t>dazulernen</w:t>
      </w:r>
      <w:r w:rsidR="00A11A68">
        <w:rPr>
          <w:rFonts w:ascii="Arial" w:hAnsi="Arial" w:cs="Arial"/>
          <w:sz w:val="22"/>
        </w:rPr>
        <w:t>“</w:t>
      </w:r>
      <w:r w:rsidRPr="00290958">
        <w:rPr>
          <w:rFonts w:ascii="Arial" w:hAnsi="Arial" w:cs="Arial"/>
          <w:sz w:val="22"/>
        </w:rPr>
        <w:t xml:space="preserve">, werden Ausfallzeiten </w:t>
      </w:r>
      <w:r w:rsidR="008F4CF8">
        <w:rPr>
          <w:rFonts w:ascii="Arial" w:hAnsi="Arial" w:cs="Arial"/>
          <w:sz w:val="22"/>
        </w:rPr>
        <w:t>aufgrund von</w:t>
      </w:r>
      <w:r w:rsidRPr="00290958">
        <w:rPr>
          <w:rFonts w:ascii="Arial" w:hAnsi="Arial" w:cs="Arial"/>
          <w:sz w:val="22"/>
        </w:rPr>
        <w:t xml:space="preserve"> Störungsbeseitigung verri</w:t>
      </w:r>
      <w:r w:rsidRPr="00290958">
        <w:rPr>
          <w:rFonts w:ascii="Arial" w:hAnsi="Arial" w:cs="Arial"/>
          <w:sz w:val="22"/>
        </w:rPr>
        <w:t>n</w:t>
      </w:r>
      <w:r w:rsidRPr="00290958">
        <w:rPr>
          <w:rFonts w:ascii="Arial" w:hAnsi="Arial" w:cs="Arial"/>
          <w:sz w:val="22"/>
        </w:rPr>
        <w:t>gert, Ersatzteile vorausscha</w:t>
      </w:r>
      <w:r w:rsidRPr="00290958">
        <w:rPr>
          <w:rFonts w:ascii="Arial" w:hAnsi="Arial" w:cs="Arial"/>
          <w:sz w:val="22"/>
        </w:rPr>
        <w:t>u</w:t>
      </w:r>
      <w:r w:rsidRPr="00290958">
        <w:rPr>
          <w:rFonts w:ascii="Arial" w:hAnsi="Arial" w:cs="Arial"/>
          <w:sz w:val="22"/>
        </w:rPr>
        <w:t xml:space="preserve">end angefordert und damit potenzielle Störungen durch Verschleiß minimiert. </w:t>
      </w:r>
      <w:r w:rsidR="008F4CF8">
        <w:rPr>
          <w:rFonts w:ascii="Arial" w:hAnsi="Arial" w:cs="Arial"/>
          <w:sz w:val="22"/>
        </w:rPr>
        <w:t>Voll</w:t>
      </w:r>
      <w:r w:rsidR="00A11A68">
        <w:rPr>
          <w:rFonts w:ascii="Arial" w:hAnsi="Arial" w:cs="Arial"/>
          <w:sz w:val="22"/>
        </w:rPr>
        <w:t>a</w:t>
      </w:r>
      <w:r w:rsidRPr="00290958">
        <w:rPr>
          <w:rFonts w:ascii="Arial" w:hAnsi="Arial" w:cs="Arial"/>
          <w:sz w:val="22"/>
        </w:rPr>
        <w:t xml:space="preserve">utomatisierte </w:t>
      </w:r>
      <w:r w:rsidR="008F4CF8">
        <w:rPr>
          <w:rFonts w:ascii="Arial" w:hAnsi="Arial" w:cs="Arial"/>
          <w:sz w:val="22"/>
        </w:rPr>
        <w:t>Regelungen</w:t>
      </w:r>
      <w:r w:rsidRPr="00290958">
        <w:rPr>
          <w:rFonts w:ascii="Arial" w:hAnsi="Arial" w:cs="Arial"/>
          <w:sz w:val="22"/>
        </w:rPr>
        <w:t xml:space="preserve"> etwa in der Lackiererei reduzier</w:t>
      </w:r>
      <w:r w:rsidR="00A11A68">
        <w:rPr>
          <w:rFonts w:ascii="Arial" w:hAnsi="Arial" w:cs="Arial"/>
          <w:sz w:val="22"/>
        </w:rPr>
        <w:t>en</w:t>
      </w:r>
      <w:r w:rsidRPr="00290958">
        <w:rPr>
          <w:rFonts w:ascii="Arial" w:hAnsi="Arial" w:cs="Arial"/>
          <w:sz w:val="22"/>
        </w:rPr>
        <w:t xml:space="preserve"> </w:t>
      </w:r>
      <w:r w:rsidR="00996A19">
        <w:rPr>
          <w:rFonts w:ascii="Arial" w:hAnsi="Arial" w:cs="Arial"/>
          <w:sz w:val="22"/>
        </w:rPr>
        <w:t>den Energieverbrauch</w:t>
      </w:r>
      <w:r w:rsidRPr="00290958">
        <w:rPr>
          <w:rFonts w:ascii="Arial" w:hAnsi="Arial" w:cs="Arial"/>
          <w:sz w:val="22"/>
        </w:rPr>
        <w:t>, was die Kosten im Griff hält und die Umwelt schont.</w:t>
      </w:r>
    </w:p>
    <w:p w:rsidR="007241EA" w:rsidRPr="00290958" w:rsidRDefault="007241EA" w:rsidP="00290958">
      <w:pPr>
        <w:spacing w:after="240" w:line="312" w:lineRule="auto"/>
        <w:ind w:right="3493"/>
        <w:rPr>
          <w:rFonts w:ascii="Arial" w:hAnsi="Arial" w:cs="Arial"/>
          <w:sz w:val="22"/>
        </w:rPr>
      </w:pPr>
    </w:p>
    <w:p w:rsidR="00290958" w:rsidRPr="004770F3" w:rsidRDefault="00AB62E2" w:rsidP="00290958">
      <w:pPr>
        <w:spacing w:after="240" w:line="312" w:lineRule="auto"/>
        <w:ind w:right="3493"/>
        <w:rPr>
          <w:rFonts w:ascii="Arial" w:hAnsi="Arial" w:cs="Arial"/>
          <w:b/>
          <w:sz w:val="22"/>
        </w:rPr>
      </w:pPr>
      <w:r>
        <w:rPr>
          <w:rFonts w:ascii="Arial" w:hAnsi="Arial" w:cs="Arial"/>
          <w:b/>
          <w:sz w:val="22"/>
        </w:rPr>
        <w:lastRenderedPageBreak/>
        <w:t xml:space="preserve">Arbeitswelt 4.0 </w:t>
      </w:r>
      <w:r w:rsidR="007241EA" w:rsidRPr="007241EA">
        <w:rPr>
          <w:rFonts w:ascii="Arial" w:hAnsi="Arial" w:cs="Arial"/>
          <w:b/>
          <w:sz w:val="22"/>
        </w:rPr>
        <w:t>Arbeitswelt 4.0 auch i</w:t>
      </w:r>
      <w:r w:rsidR="007241EA">
        <w:rPr>
          <w:rFonts w:ascii="Arial" w:hAnsi="Arial" w:cs="Arial"/>
          <w:b/>
          <w:sz w:val="22"/>
        </w:rPr>
        <w:t>n eine</w:t>
      </w:r>
      <w:r w:rsidR="007241EA" w:rsidRPr="007241EA">
        <w:rPr>
          <w:rFonts w:ascii="Arial" w:hAnsi="Arial" w:cs="Arial"/>
          <w:b/>
          <w:sz w:val="22"/>
        </w:rPr>
        <w:t>m neuen Werk in der Nähe von Rittershausen</w:t>
      </w:r>
    </w:p>
    <w:p w:rsidR="00290958" w:rsidRPr="00290958" w:rsidRDefault="004770F3" w:rsidP="00290958">
      <w:pPr>
        <w:spacing w:after="240" w:line="312" w:lineRule="auto"/>
        <w:ind w:right="3493"/>
        <w:rPr>
          <w:rFonts w:ascii="Arial" w:hAnsi="Arial" w:cs="Arial"/>
          <w:sz w:val="22"/>
        </w:rPr>
      </w:pPr>
      <w:r>
        <w:rPr>
          <w:rFonts w:ascii="Arial" w:hAnsi="Arial" w:cs="Arial"/>
          <w:sz w:val="22"/>
        </w:rPr>
        <w:t>Im neuen</w:t>
      </w:r>
      <w:r w:rsidR="00AB62E2">
        <w:rPr>
          <w:rFonts w:ascii="Arial" w:hAnsi="Arial" w:cs="Arial"/>
          <w:sz w:val="22"/>
        </w:rPr>
        <w:t xml:space="preserve"> </w:t>
      </w:r>
      <w:r w:rsidRPr="004770F3">
        <w:rPr>
          <w:rFonts w:ascii="Arial" w:hAnsi="Arial" w:cs="Arial"/>
          <w:sz w:val="22"/>
        </w:rPr>
        <w:t xml:space="preserve">Werk </w:t>
      </w:r>
      <w:r w:rsidR="007241EA">
        <w:rPr>
          <w:rFonts w:ascii="Arial" w:hAnsi="Arial" w:cs="Arial"/>
          <w:sz w:val="22"/>
        </w:rPr>
        <w:t xml:space="preserve">in Haiger </w:t>
      </w:r>
      <w:r>
        <w:rPr>
          <w:rFonts w:ascii="Arial" w:hAnsi="Arial" w:cs="Arial"/>
          <w:sz w:val="22"/>
        </w:rPr>
        <w:t xml:space="preserve">werden </w:t>
      </w:r>
      <w:r w:rsidRPr="004770F3">
        <w:rPr>
          <w:rFonts w:ascii="Arial" w:hAnsi="Arial" w:cs="Arial"/>
          <w:sz w:val="22"/>
        </w:rPr>
        <w:t xml:space="preserve">ca. 290 Mitarbeiter </w:t>
      </w:r>
      <w:r>
        <w:rPr>
          <w:rFonts w:ascii="Arial" w:hAnsi="Arial" w:cs="Arial"/>
          <w:sz w:val="22"/>
        </w:rPr>
        <w:t>und Mitarbe</w:t>
      </w:r>
      <w:r>
        <w:rPr>
          <w:rFonts w:ascii="Arial" w:hAnsi="Arial" w:cs="Arial"/>
          <w:sz w:val="22"/>
        </w:rPr>
        <w:t>i</w:t>
      </w:r>
      <w:r>
        <w:rPr>
          <w:rFonts w:ascii="Arial" w:hAnsi="Arial" w:cs="Arial"/>
          <w:sz w:val="22"/>
        </w:rPr>
        <w:t xml:space="preserve">terinnen </w:t>
      </w:r>
      <w:r w:rsidRPr="004770F3">
        <w:rPr>
          <w:rFonts w:ascii="Arial" w:hAnsi="Arial" w:cs="Arial"/>
          <w:sz w:val="22"/>
        </w:rPr>
        <w:t>beschäftig</w:t>
      </w:r>
      <w:r>
        <w:rPr>
          <w:rFonts w:ascii="Arial" w:hAnsi="Arial" w:cs="Arial"/>
          <w:sz w:val="22"/>
        </w:rPr>
        <w:t>t sein</w:t>
      </w:r>
      <w:r w:rsidRPr="004770F3">
        <w:rPr>
          <w:rFonts w:ascii="Arial" w:hAnsi="Arial" w:cs="Arial"/>
          <w:sz w:val="22"/>
        </w:rPr>
        <w:t xml:space="preserve">. </w:t>
      </w:r>
      <w:r w:rsidR="00AB62E2">
        <w:rPr>
          <w:rFonts w:ascii="Arial" w:hAnsi="Arial" w:cs="Arial"/>
          <w:sz w:val="22"/>
        </w:rPr>
        <w:t>I</w:t>
      </w:r>
      <w:r w:rsidRPr="004770F3">
        <w:rPr>
          <w:rFonts w:ascii="Arial" w:hAnsi="Arial" w:cs="Arial"/>
          <w:sz w:val="22"/>
        </w:rPr>
        <w:t>m Vergleich zu den Vorgä</w:t>
      </w:r>
      <w:r w:rsidRPr="004770F3">
        <w:rPr>
          <w:rFonts w:ascii="Arial" w:hAnsi="Arial" w:cs="Arial"/>
          <w:sz w:val="22"/>
        </w:rPr>
        <w:t>n</w:t>
      </w:r>
      <w:r w:rsidRPr="004770F3">
        <w:rPr>
          <w:rFonts w:ascii="Arial" w:hAnsi="Arial" w:cs="Arial"/>
          <w:sz w:val="22"/>
        </w:rPr>
        <w:t xml:space="preserve">gerwerken in der Region </w:t>
      </w:r>
      <w:r>
        <w:rPr>
          <w:rFonts w:ascii="Arial" w:hAnsi="Arial" w:cs="Arial"/>
          <w:sz w:val="22"/>
        </w:rPr>
        <w:t xml:space="preserve">wird sich die Rolle </w:t>
      </w:r>
      <w:r w:rsidR="00AB62E2">
        <w:rPr>
          <w:rFonts w:ascii="Arial" w:hAnsi="Arial" w:cs="Arial"/>
          <w:sz w:val="22"/>
        </w:rPr>
        <w:t>an der Produktions</w:t>
      </w:r>
      <w:r w:rsidR="00996A19">
        <w:rPr>
          <w:rFonts w:ascii="Arial" w:hAnsi="Arial" w:cs="Arial"/>
          <w:sz w:val="22"/>
        </w:rPr>
        <w:t>linie</w:t>
      </w:r>
      <w:r w:rsidR="00AB62E2">
        <w:rPr>
          <w:rFonts w:ascii="Arial" w:hAnsi="Arial" w:cs="Arial"/>
          <w:sz w:val="22"/>
        </w:rPr>
        <w:t xml:space="preserve"> </w:t>
      </w:r>
      <w:r w:rsidRPr="004770F3">
        <w:rPr>
          <w:rFonts w:ascii="Arial" w:hAnsi="Arial" w:cs="Arial"/>
          <w:sz w:val="22"/>
        </w:rPr>
        <w:t>wandeln: Die Aufgaben der Mitarbe</w:t>
      </w:r>
      <w:r w:rsidRPr="004770F3">
        <w:rPr>
          <w:rFonts w:ascii="Arial" w:hAnsi="Arial" w:cs="Arial"/>
          <w:sz w:val="22"/>
        </w:rPr>
        <w:t>i</w:t>
      </w:r>
      <w:r w:rsidRPr="004770F3">
        <w:rPr>
          <w:rFonts w:ascii="Arial" w:hAnsi="Arial" w:cs="Arial"/>
          <w:sz w:val="22"/>
        </w:rPr>
        <w:t xml:space="preserve">ter werden sich </w:t>
      </w:r>
      <w:r w:rsidR="00AB62E2">
        <w:rPr>
          <w:rFonts w:ascii="Arial" w:hAnsi="Arial" w:cs="Arial"/>
          <w:sz w:val="22"/>
        </w:rPr>
        <w:t>durch den notwendigen hohen Automat</w:t>
      </w:r>
      <w:r w:rsidR="00AB62E2">
        <w:rPr>
          <w:rFonts w:ascii="Arial" w:hAnsi="Arial" w:cs="Arial"/>
          <w:sz w:val="22"/>
        </w:rPr>
        <w:t>i</w:t>
      </w:r>
      <w:r w:rsidR="00AB62E2">
        <w:rPr>
          <w:rFonts w:ascii="Arial" w:hAnsi="Arial" w:cs="Arial"/>
          <w:sz w:val="22"/>
        </w:rPr>
        <w:t>si</w:t>
      </w:r>
      <w:r w:rsidR="00AB62E2">
        <w:rPr>
          <w:rFonts w:ascii="Arial" w:hAnsi="Arial" w:cs="Arial"/>
          <w:sz w:val="22"/>
        </w:rPr>
        <w:t>e</w:t>
      </w:r>
      <w:r w:rsidR="00AB62E2">
        <w:rPr>
          <w:rFonts w:ascii="Arial" w:hAnsi="Arial" w:cs="Arial"/>
          <w:sz w:val="22"/>
        </w:rPr>
        <w:t xml:space="preserve">rungsgrad </w:t>
      </w:r>
      <w:r w:rsidRPr="004770F3">
        <w:rPr>
          <w:rFonts w:ascii="Arial" w:hAnsi="Arial" w:cs="Arial"/>
          <w:sz w:val="22"/>
        </w:rPr>
        <w:t>weg von man</w:t>
      </w:r>
      <w:r w:rsidR="00026377">
        <w:rPr>
          <w:rFonts w:ascii="Arial" w:hAnsi="Arial" w:cs="Arial"/>
          <w:sz w:val="22"/>
        </w:rPr>
        <w:t xml:space="preserve">uellen </w:t>
      </w:r>
      <w:r w:rsidRPr="004770F3">
        <w:rPr>
          <w:rFonts w:ascii="Arial" w:hAnsi="Arial" w:cs="Arial"/>
          <w:sz w:val="22"/>
        </w:rPr>
        <w:t xml:space="preserve">Tätigkeiten </w:t>
      </w:r>
      <w:r w:rsidR="00AB62E2">
        <w:rPr>
          <w:rFonts w:ascii="Arial" w:hAnsi="Arial" w:cs="Arial"/>
          <w:sz w:val="22"/>
        </w:rPr>
        <w:t xml:space="preserve">hin </w:t>
      </w:r>
      <w:r w:rsidRPr="004770F3">
        <w:rPr>
          <w:rFonts w:ascii="Arial" w:hAnsi="Arial" w:cs="Arial"/>
          <w:sz w:val="22"/>
        </w:rPr>
        <w:t xml:space="preserve">zu  </w:t>
      </w:r>
      <w:r w:rsidR="00996A19">
        <w:rPr>
          <w:rFonts w:ascii="Arial" w:hAnsi="Arial" w:cs="Arial"/>
          <w:sz w:val="22"/>
        </w:rPr>
        <w:t>überwachenden</w:t>
      </w:r>
      <w:r w:rsidRPr="004770F3">
        <w:rPr>
          <w:rFonts w:ascii="Arial" w:hAnsi="Arial" w:cs="Arial"/>
          <w:sz w:val="22"/>
        </w:rPr>
        <w:t>, analysierenden und optimierenden Tätigkeiten entw</w:t>
      </w:r>
      <w:r w:rsidRPr="004770F3">
        <w:rPr>
          <w:rFonts w:ascii="Arial" w:hAnsi="Arial" w:cs="Arial"/>
          <w:sz w:val="22"/>
        </w:rPr>
        <w:t>i</w:t>
      </w:r>
      <w:r w:rsidRPr="004770F3">
        <w:rPr>
          <w:rFonts w:ascii="Arial" w:hAnsi="Arial" w:cs="Arial"/>
          <w:sz w:val="22"/>
        </w:rPr>
        <w:t>ckeln.</w:t>
      </w:r>
      <w:r w:rsidR="00AB62E2">
        <w:rPr>
          <w:rFonts w:ascii="Arial" w:hAnsi="Arial" w:cs="Arial"/>
          <w:sz w:val="22"/>
        </w:rPr>
        <w:t xml:space="preserve"> Die erforderlichen Qualifikationen dazu erhalten die Beschäftigten der Friedhelm Loh Group nach Bedarf in der unternehmenseig</w:t>
      </w:r>
      <w:r w:rsidR="00AB62E2">
        <w:rPr>
          <w:rFonts w:ascii="Arial" w:hAnsi="Arial" w:cs="Arial"/>
          <w:sz w:val="22"/>
        </w:rPr>
        <w:t>e</w:t>
      </w:r>
      <w:r w:rsidR="00AB62E2">
        <w:rPr>
          <w:rFonts w:ascii="Arial" w:hAnsi="Arial" w:cs="Arial"/>
          <w:sz w:val="22"/>
        </w:rPr>
        <w:t xml:space="preserve">nen Loh Academy. </w:t>
      </w:r>
    </w:p>
    <w:p w:rsidR="00BC03DF" w:rsidRDefault="004770F3" w:rsidP="00290958">
      <w:pPr>
        <w:spacing w:after="240" w:line="312" w:lineRule="auto"/>
        <w:ind w:right="3493"/>
        <w:rPr>
          <w:rFonts w:ascii="Arial" w:hAnsi="Arial" w:cs="Arial"/>
          <w:sz w:val="22"/>
        </w:rPr>
      </w:pPr>
      <w:r>
        <w:rPr>
          <w:rFonts w:ascii="Arial" w:hAnsi="Arial" w:cs="Arial"/>
          <w:sz w:val="22"/>
        </w:rPr>
        <w:t>Das Werk in Haiger wird für Modernisierungen an anderen Produktionsstandorten in der Welt Vorreiter und beispielgebend sein.</w:t>
      </w:r>
      <w:r w:rsidR="00A7574A">
        <w:rPr>
          <w:rFonts w:ascii="Arial" w:hAnsi="Arial" w:cs="Arial"/>
          <w:sz w:val="22"/>
        </w:rPr>
        <w:t xml:space="preserve"> </w:t>
      </w:r>
      <w:r w:rsidR="00290958" w:rsidRPr="00290958">
        <w:rPr>
          <w:rFonts w:ascii="Arial" w:hAnsi="Arial" w:cs="Arial"/>
          <w:sz w:val="22"/>
        </w:rPr>
        <w:t>„Die Vernetzung der Produktion ist entscheidend für die Zukunft des Wirtschaftsstandorts Deutschland“, so Dr. Friedhelm Loh über den Neubau und die Modernisi</w:t>
      </w:r>
      <w:r w:rsidR="00290958" w:rsidRPr="00290958">
        <w:rPr>
          <w:rFonts w:ascii="Arial" w:hAnsi="Arial" w:cs="Arial"/>
          <w:sz w:val="22"/>
        </w:rPr>
        <w:t>e</w:t>
      </w:r>
      <w:r w:rsidR="00290958" w:rsidRPr="00290958">
        <w:rPr>
          <w:rFonts w:ascii="Arial" w:hAnsi="Arial" w:cs="Arial"/>
          <w:sz w:val="22"/>
        </w:rPr>
        <w:t xml:space="preserve">rung </w:t>
      </w:r>
      <w:r w:rsidR="00A11A68">
        <w:rPr>
          <w:rFonts w:ascii="Arial" w:hAnsi="Arial" w:cs="Arial"/>
          <w:sz w:val="22"/>
        </w:rPr>
        <w:t>der Werke Rittershausen und Hof: „D</w:t>
      </w:r>
      <w:r w:rsidR="00A7574A">
        <w:rPr>
          <w:rFonts w:ascii="Arial" w:hAnsi="Arial" w:cs="Arial"/>
          <w:sz w:val="22"/>
        </w:rPr>
        <w:t xml:space="preserve">enn nur so können wir ausreichend Produktivität erzeugen, um </w:t>
      </w:r>
      <w:r w:rsidR="00BC03DF">
        <w:rPr>
          <w:rFonts w:ascii="Arial" w:hAnsi="Arial" w:cs="Arial"/>
          <w:sz w:val="22"/>
        </w:rPr>
        <w:t xml:space="preserve">im  globalen Wettbewerb </w:t>
      </w:r>
      <w:r w:rsidR="00290958" w:rsidRPr="00290958">
        <w:rPr>
          <w:rFonts w:ascii="Arial" w:hAnsi="Arial" w:cs="Arial"/>
          <w:sz w:val="22"/>
        </w:rPr>
        <w:t xml:space="preserve"> </w:t>
      </w:r>
      <w:r w:rsidR="00BC03DF">
        <w:rPr>
          <w:rFonts w:ascii="Arial" w:hAnsi="Arial" w:cs="Arial"/>
          <w:sz w:val="22"/>
        </w:rPr>
        <w:t xml:space="preserve">gerüstet zu sein und gleichzeitig in unserer Heimat  viele Familien in Lohn und Brot </w:t>
      </w:r>
      <w:r w:rsidR="00A11A68">
        <w:rPr>
          <w:rFonts w:ascii="Arial" w:hAnsi="Arial" w:cs="Arial"/>
          <w:sz w:val="22"/>
        </w:rPr>
        <w:t>zu halten.“</w:t>
      </w:r>
    </w:p>
    <w:p w:rsidR="007241EA" w:rsidRDefault="007241EA" w:rsidP="00290958">
      <w:pPr>
        <w:spacing w:after="240" w:line="312" w:lineRule="auto"/>
        <w:ind w:right="3493"/>
        <w:rPr>
          <w:rFonts w:ascii="Arial" w:hAnsi="Arial" w:cs="Arial"/>
          <w:sz w:val="22"/>
        </w:rPr>
      </w:pPr>
      <w:r w:rsidRPr="007241EA">
        <w:rPr>
          <w:rFonts w:ascii="Arial" w:hAnsi="Arial" w:cs="Arial"/>
          <w:sz w:val="22"/>
        </w:rPr>
        <w:t>Ein weiteres neues Werk wird in den kommenden Jahren in der Nähe von Rittershausen entstehen. Das gab Dr. Friedhelm Loh anlässlich der Grundsteinlegung des Werks in Haiger bekannt. Auf 56.000 Quadratmetern werden Großschränke aus nichtrostendem Stahl gefertigt.</w:t>
      </w:r>
    </w:p>
    <w:p w:rsidR="00BC03DF" w:rsidRDefault="00290958" w:rsidP="00290958">
      <w:pPr>
        <w:spacing w:after="240" w:line="312" w:lineRule="auto"/>
        <w:ind w:right="3493"/>
        <w:rPr>
          <w:rFonts w:ascii="Arial" w:hAnsi="Arial" w:cs="Arial"/>
          <w:sz w:val="22"/>
        </w:rPr>
      </w:pPr>
      <w:r w:rsidRPr="00290958">
        <w:rPr>
          <w:rFonts w:ascii="Arial" w:hAnsi="Arial" w:cs="Arial"/>
          <w:sz w:val="22"/>
        </w:rPr>
        <w:t>Die Standorte sollen künftig einen modernen Produkt</w:t>
      </w:r>
      <w:r w:rsidRPr="00290958">
        <w:rPr>
          <w:rFonts w:ascii="Arial" w:hAnsi="Arial" w:cs="Arial"/>
          <w:sz w:val="22"/>
        </w:rPr>
        <w:t>i</w:t>
      </w:r>
      <w:r w:rsidRPr="00290958">
        <w:rPr>
          <w:rFonts w:ascii="Arial" w:hAnsi="Arial" w:cs="Arial"/>
          <w:sz w:val="22"/>
        </w:rPr>
        <w:t>onsverbund in Mittelhessen bilden, um perfekt aufeina</w:t>
      </w:r>
      <w:r w:rsidRPr="00290958">
        <w:rPr>
          <w:rFonts w:ascii="Arial" w:hAnsi="Arial" w:cs="Arial"/>
          <w:sz w:val="22"/>
        </w:rPr>
        <w:t>n</w:t>
      </w:r>
      <w:r w:rsidRPr="00290958">
        <w:rPr>
          <w:rFonts w:ascii="Arial" w:hAnsi="Arial" w:cs="Arial"/>
          <w:sz w:val="22"/>
        </w:rPr>
        <w:t>der abgestimmt zusamme</w:t>
      </w:r>
      <w:r w:rsidRPr="00290958">
        <w:rPr>
          <w:rFonts w:ascii="Arial" w:hAnsi="Arial" w:cs="Arial"/>
          <w:sz w:val="22"/>
        </w:rPr>
        <w:t>n</w:t>
      </w:r>
      <w:r w:rsidRPr="00290958">
        <w:rPr>
          <w:rFonts w:ascii="Arial" w:hAnsi="Arial" w:cs="Arial"/>
          <w:sz w:val="22"/>
        </w:rPr>
        <w:t>zuarbeiten</w:t>
      </w:r>
      <w:r w:rsidR="00BC03DF">
        <w:rPr>
          <w:rFonts w:ascii="Arial" w:hAnsi="Arial" w:cs="Arial"/>
          <w:sz w:val="22"/>
        </w:rPr>
        <w:t xml:space="preserve">. </w:t>
      </w:r>
      <w:r w:rsidRPr="00290958">
        <w:rPr>
          <w:rFonts w:ascii="Arial" w:hAnsi="Arial" w:cs="Arial"/>
          <w:sz w:val="22"/>
        </w:rPr>
        <w:t xml:space="preserve">Die Vernetzung </w:t>
      </w:r>
      <w:r w:rsidR="00996A19">
        <w:rPr>
          <w:rFonts w:ascii="Arial" w:hAnsi="Arial" w:cs="Arial"/>
          <w:sz w:val="22"/>
        </w:rPr>
        <w:t>des</w:t>
      </w:r>
      <w:r w:rsidRPr="00290958">
        <w:rPr>
          <w:rFonts w:ascii="Arial" w:hAnsi="Arial" w:cs="Arial"/>
          <w:sz w:val="22"/>
        </w:rPr>
        <w:t xml:space="preserve"> </w:t>
      </w:r>
      <w:r w:rsidR="00996A19">
        <w:rPr>
          <w:rFonts w:ascii="Arial" w:hAnsi="Arial" w:cs="Arial"/>
          <w:sz w:val="22"/>
        </w:rPr>
        <w:t>Maschinenparks</w:t>
      </w:r>
      <w:r w:rsidRPr="00290958">
        <w:rPr>
          <w:rFonts w:ascii="Arial" w:hAnsi="Arial" w:cs="Arial"/>
          <w:sz w:val="22"/>
        </w:rPr>
        <w:t xml:space="preserve"> unter Einsatz von IT-Technologien lasse reale und virtuelle Welt zusamme</w:t>
      </w:r>
      <w:r w:rsidRPr="00290958">
        <w:rPr>
          <w:rFonts w:ascii="Arial" w:hAnsi="Arial" w:cs="Arial"/>
          <w:sz w:val="22"/>
        </w:rPr>
        <w:t>n</w:t>
      </w:r>
      <w:r w:rsidRPr="00290958">
        <w:rPr>
          <w:rFonts w:ascii="Arial" w:hAnsi="Arial" w:cs="Arial"/>
          <w:sz w:val="22"/>
        </w:rPr>
        <w:t xml:space="preserve">wachsen, so Dr. </w:t>
      </w:r>
      <w:r w:rsidRPr="00290958">
        <w:rPr>
          <w:rFonts w:ascii="Arial" w:hAnsi="Arial" w:cs="Arial"/>
          <w:sz w:val="22"/>
        </w:rPr>
        <w:lastRenderedPageBreak/>
        <w:t>Loh: „</w:t>
      </w:r>
      <w:r w:rsidR="00BC03DF">
        <w:rPr>
          <w:rFonts w:ascii="Arial" w:hAnsi="Arial" w:cs="Arial"/>
          <w:sz w:val="22"/>
        </w:rPr>
        <w:t>Ich kann verst</w:t>
      </w:r>
      <w:r w:rsidR="00BC03DF">
        <w:rPr>
          <w:rFonts w:ascii="Arial" w:hAnsi="Arial" w:cs="Arial"/>
          <w:sz w:val="22"/>
        </w:rPr>
        <w:t>e</w:t>
      </w:r>
      <w:r w:rsidR="00BC03DF">
        <w:rPr>
          <w:rFonts w:ascii="Arial" w:hAnsi="Arial" w:cs="Arial"/>
          <w:sz w:val="22"/>
        </w:rPr>
        <w:t>hen, dass die mit Industrie 4.0 verbundenen riesigen Datenmengen und kritische Sicherheitsüberlegungen noch manch einen Unterne</w:t>
      </w:r>
      <w:r w:rsidR="00BC03DF">
        <w:rPr>
          <w:rFonts w:ascii="Arial" w:hAnsi="Arial" w:cs="Arial"/>
          <w:sz w:val="22"/>
        </w:rPr>
        <w:t>h</w:t>
      </w:r>
      <w:r w:rsidR="00BC03DF">
        <w:rPr>
          <w:rFonts w:ascii="Arial" w:hAnsi="Arial" w:cs="Arial"/>
          <w:sz w:val="22"/>
        </w:rPr>
        <w:t>mer vor der Investition zurüc</w:t>
      </w:r>
      <w:r w:rsidR="00BC03DF">
        <w:rPr>
          <w:rFonts w:ascii="Arial" w:hAnsi="Arial" w:cs="Arial"/>
          <w:sz w:val="22"/>
        </w:rPr>
        <w:t>k</w:t>
      </w:r>
      <w:r w:rsidR="00BC03DF">
        <w:rPr>
          <w:rFonts w:ascii="Arial" w:hAnsi="Arial" w:cs="Arial"/>
          <w:sz w:val="22"/>
        </w:rPr>
        <w:t>schrecken lassen. Aber ich bin überzeugt, wenn wir es hier in Deutschland nicht anpacken, dann überholt uns der Wettbewerb aus dem Ausland.“</w:t>
      </w:r>
    </w:p>
    <w:p w:rsidR="00290958" w:rsidRPr="00BC03DF" w:rsidRDefault="00BC03DF" w:rsidP="00290958">
      <w:pPr>
        <w:spacing w:after="240" w:line="312" w:lineRule="auto"/>
        <w:ind w:right="3493"/>
        <w:rPr>
          <w:rFonts w:ascii="Arial" w:hAnsi="Arial" w:cs="Arial"/>
          <w:b/>
          <w:sz w:val="22"/>
        </w:rPr>
      </w:pPr>
      <w:r w:rsidRPr="00BC03DF">
        <w:rPr>
          <w:rFonts w:ascii="Arial" w:hAnsi="Arial" w:cs="Arial"/>
          <w:b/>
          <w:sz w:val="22"/>
        </w:rPr>
        <w:t>Rittal Innovation Center eröffnet</w:t>
      </w:r>
    </w:p>
    <w:p w:rsidR="00290958" w:rsidRPr="00290958" w:rsidRDefault="00290958" w:rsidP="00290958">
      <w:pPr>
        <w:spacing w:after="240" w:line="312" w:lineRule="auto"/>
        <w:ind w:right="3493"/>
        <w:rPr>
          <w:rFonts w:ascii="Arial" w:hAnsi="Arial" w:cs="Arial"/>
          <w:sz w:val="22"/>
        </w:rPr>
      </w:pPr>
      <w:r w:rsidRPr="00290958">
        <w:rPr>
          <w:rFonts w:ascii="Arial" w:hAnsi="Arial" w:cs="Arial"/>
          <w:sz w:val="22"/>
        </w:rPr>
        <w:t xml:space="preserve">Mit </w:t>
      </w:r>
      <w:r w:rsidR="00BC03DF">
        <w:rPr>
          <w:rFonts w:ascii="Arial" w:hAnsi="Arial" w:cs="Arial"/>
          <w:sz w:val="22"/>
        </w:rPr>
        <w:t>einem</w:t>
      </w:r>
      <w:r w:rsidRPr="00290958">
        <w:rPr>
          <w:rFonts w:ascii="Arial" w:hAnsi="Arial" w:cs="Arial"/>
          <w:sz w:val="22"/>
        </w:rPr>
        <w:t xml:space="preserve"> großen Familienfest für die Mitarbeiter der Frie</w:t>
      </w:r>
      <w:r w:rsidRPr="00290958">
        <w:rPr>
          <w:rFonts w:ascii="Arial" w:hAnsi="Arial" w:cs="Arial"/>
          <w:sz w:val="22"/>
        </w:rPr>
        <w:t>d</w:t>
      </w:r>
      <w:r w:rsidRPr="00290958">
        <w:rPr>
          <w:rFonts w:ascii="Arial" w:hAnsi="Arial" w:cs="Arial"/>
          <w:sz w:val="22"/>
        </w:rPr>
        <w:t xml:space="preserve">helm Loh Group feierte das Familienunternehmen nicht nur die Grundsteinlegung des neuen Werks. Auch das neue Rittal Innovation Center wurde in unmittelbarer Nähe </w:t>
      </w:r>
      <w:r w:rsidR="00BC03DF">
        <w:rPr>
          <w:rFonts w:ascii="Arial" w:hAnsi="Arial" w:cs="Arial"/>
          <w:sz w:val="22"/>
        </w:rPr>
        <w:t xml:space="preserve">dazu </w:t>
      </w:r>
      <w:r w:rsidRPr="00290958">
        <w:rPr>
          <w:rFonts w:ascii="Arial" w:hAnsi="Arial" w:cs="Arial"/>
          <w:sz w:val="22"/>
        </w:rPr>
        <w:t xml:space="preserve">eröffnet. Mit dem Innovationszentrum bietet Rittal seinen Kunden einen völlig neuartigen Weg, Lösungen in der direkten Anwendung zu erleben und zu verstehen. In dem Innovationszentrum </w:t>
      </w:r>
      <w:r w:rsidR="00267169">
        <w:rPr>
          <w:rFonts w:ascii="Arial" w:hAnsi="Arial" w:cs="Arial"/>
          <w:sz w:val="22"/>
        </w:rPr>
        <w:t>können</w:t>
      </w:r>
      <w:r w:rsidRPr="00290958">
        <w:rPr>
          <w:rFonts w:ascii="Arial" w:hAnsi="Arial" w:cs="Arial"/>
          <w:sz w:val="22"/>
        </w:rPr>
        <w:t xml:space="preserve"> die Herau</w:t>
      </w:r>
      <w:r w:rsidRPr="00290958">
        <w:rPr>
          <w:rFonts w:ascii="Arial" w:hAnsi="Arial" w:cs="Arial"/>
          <w:sz w:val="22"/>
        </w:rPr>
        <w:t>s</w:t>
      </w:r>
      <w:r w:rsidRPr="00290958">
        <w:rPr>
          <w:rFonts w:ascii="Arial" w:hAnsi="Arial" w:cs="Arial"/>
          <w:sz w:val="22"/>
        </w:rPr>
        <w:t xml:space="preserve">forderungen eines realen Fertigungsbetriebs analysiert, diskutiert und ‚live‘ erfasst </w:t>
      </w:r>
      <w:r w:rsidR="00706661">
        <w:rPr>
          <w:rFonts w:ascii="Arial" w:hAnsi="Arial" w:cs="Arial"/>
          <w:sz w:val="22"/>
        </w:rPr>
        <w:t xml:space="preserve">und erarbeitet </w:t>
      </w:r>
      <w:r w:rsidRPr="00290958">
        <w:rPr>
          <w:rFonts w:ascii="Arial" w:hAnsi="Arial" w:cs="Arial"/>
          <w:sz w:val="22"/>
        </w:rPr>
        <w:t>we</w:t>
      </w:r>
      <w:r w:rsidRPr="00290958">
        <w:rPr>
          <w:rFonts w:ascii="Arial" w:hAnsi="Arial" w:cs="Arial"/>
          <w:sz w:val="22"/>
        </w:rPr>
        <w:t>r</w:t>
      </w:r>
      <w:r w:rsidRPr="00290958">
        <w:rPr>
          <w:rFonts w:ascii="Arial" w:hAnsi="Arial" w:cs="Arial"/>
          <w:sz w:val="22"/>
        </w:rPr>
        <w:t xml:space="preserve">den. </w:t>
      </w:r>
    </w:p>
    <w:p w:rsidR="00290958" w:rsidRPr="00D7641D" w:rsidRDefault="00290958" w:rsidP="00290958">
      <w:pPr>
        <w:spacing w:after="240" w:line="312" w:lineRule="auto"/>
        <w:ind w:right="3493"/>
        <w:rPr>
          <w:rFonts w:ascii="Arial" w:hAnsi="Arial" w:cs="Arial"/>
          <w:sz w:val="22"/>
        </w:rPr>
      </w:pPr>
      <w:r w:rsidRPr="00290958">
        <w:rPr>
          <w:rFonts w:ascii="Arial" w:hAnsi="Arial" w:cs="Arial"/>
          <w:sz w:val="22"/>
        </w:rPr>
        <w:t xml:space="preserve">Das Global Distribution Center von Rittal wurde ebenfalls beim Familienfest der Unternehmensgruppe offiziell eingeweiht. Über 40 Millionen Euro investierte das Unternehmen in den hochmodernen Neubau </w:t>
      </w:r>
      <w:r w:rsidR="00D7641D">
        <w:rPr>
          <w:rFonts w:ascii="Arial" w:hAnsi="Arial" w:cs="Arial"/>
          <w:sz w:val="22"/>
        </w:rPr>
        <w:t>mit 24 Kilom</w:t>
      </w:r>
      <w:r w:rsidR="00A11A68">
        <w:rPr>
          <w:rFonts w:ascii="Arial" w:hAnsi="Arial" w:cs="Arial"/>
          <w:sz w:val="22"/>
        </w:rPr>
        <w:t>eter Regalfläche und 25.000 Pal</w:t>
      </w:r>
      <w:r w:rsidR="00D7641D">
        <w:rPr>
          <w:rFonts w:ascii="Arial" w:hAnsi="Arial" w:cs="Arial"/>
          <w:sz w:val="22"/>
        </w:rPr>
        <w:t>ettenstellplätzen.</w:t>
      </w:r>
      <w:r w:rsidRPr="00290958">
        <w:rPr>
          <w:rFonts w:ascii="Arial" w:hAnsi="Arial" w:cs="Arial"/>
          <w:sz w:val="22"/>
        </w:rPr>
        <w:t xml:space="preserve"> Vom GDC aus werden </w:t>
      </w:r>
      <w:r w:rsidR="00D7641D">
        <w:rPr>
          <w:rFonts w:ascii="Arial" w:hAnsi="Arial" w:cs="Arial"/>
          <w:sz w:val="22"/>
        </w:rPr>
        <w:t xml:space="preserve">rund 10.000 Artikel täglich an </w:t>
      </w:r>
      <w:r w:rsidR="00A11A68">
        <w:rPr>
          <w:rFonts w:ascii="Arial" w:hAnsi="Arial" w:cs="Arial"/>
          <w:sz w:val="22"/>
        </w:rPr>
        <w:t>Kunden rund um den Globus g</w:t>
      </w:r>
      <w:r w:rsidRPr="00290958">
        <w:rPr>
          <w:rFonts w:ascii="Arial" w:hAnsi="Arial" w:cs="Arial"/>
          <w:sz w:val="22"/>
        </w:rPr>
        <w:t xml:space="preserve">eliefert. </w:t>
      </w:r>
    </w:p>
    <w:p w:rsidR="00290958" w:rsidRDefault="00290958" w:rsidP="00290958">
      <w:pPr>
        <w:spacing w:after="240" w:line="312" w:lineRule="auto"/>
        <w:ind w:right="3493"/>
        <w:rPr>
          <w:rFonts w:ascii="Arial" w:hAnsi="Arial" w:cs="Arial"/>
          <w:sz w:val="22"/>
        </w:rPr>
      </w:pPr>
      <w:r w:rsidRPr="00290958">
        <w:rPr>
          <w:rFonts w:ascii="Arial" w:hAnsi="Arial" w:cs="Arial"/>
          <w:sz w:val="22"/>
        </w:rPr>
        <w:t xml:space="preserve">Damit wird Haiger schrittweise zu einem Standort der Zukunft. Das Produktionswerk für Kompaktgehäuse </w:t>
      </w:r>
      <w:r w:rsidR="00706661">
        <w:rPr>
          <w:rFonts w:ascii="Arial" w:hAnsi="Arial" w:cs="Arial"/>
          <w:sz w:val="22"/>
        </w:rPr>
        <w:t>entsteht in direktem Anschluss an das</w:t>
      </w:r>
      <w:r w:rsidRPr="00290958">
        <w:rPr>
          <w:rFonts w:ascii="Arial" w:hAnsi="Arial" w:cs="Arial"/>
          <w:sz w:val="22"/>
        </w:rPr>
        <w:t xml:space="preserve"> automatisie</w:t>
      </w:r>
      <w:r w:rsidRPr="00290958">
        <w:rPr>
          <w:rFonts w:ascii="Arial" w:hAnsi="Arial" w:cs="Arial"/>
          <w:sz w:val="22"/>
        </w:rPr>
        <w:t>r</w:t>
      </w:r>
      <w:r w:rsidR="00706661">
        <w:rPr>
          <w:rFonts w:ascii="Arial" w:hAnsi="Arial" w:cs="Arial"/>
          <w:sz w:val="22"/>
        </w:rPr>
        <w:t>te</w:t>
      </w:r>
      <w:r w:rsidRPr="00290958">
        <w:rPr>
          <w:rFonts w:ascii="Arial" w:hAnsi="Arial" w:cs="Arial"/>
          <w:sz w:val="22"/>
        </w:rPr>
        <w:t xml:space="preserve"> Hochregal- und Kleintei</w:t>
      </w:r>
      <w:r w:rsidRPr="00290958">
        <w:rPr>
          <w:rFonts w:ascii="Arial" w:hAnsi="Arial" w:cs="Arial"/>
          <w:sz w:val="22"/>
        </w:rPr>
        <w:t>l</w:t>
      </w:r>
      <w:r w:rsidRPr="00290958">
        <w:rPr>
          <w:rFonts w:ascii="Arial" w:hAnsi="Arial" w:cs="Arial"/>
          <w:sz w:val="22"/>
        </w:rPr>
        <w:t>elager im GDC</w:t>
      </w:r>
      <w:r w:rsidR="00706661">
        <w:rPr>
          <w:rFonts w:ascii="Arial" w:hAnsi="Arial" w:cs="Arial"/>
          <w:sz w:val="22"/>
        </w:rPr>
        <w:t>. Kunden können nach Test und Training im Rittal Innovation Center auf Wunsch die Fertigung ihrer georderten Kompaktgehäuse direkt live miterleben.</w:t>
      </w:r>
      <w:r w:rsidRPr="00290958">
        <w:rPr>
          <w:rFonts w:ascii="Arial" w:hAnsi="Arial" w:cs="Arial"/>
          <w:sz w:val="22"/>
        </w:rPr>
        <w:t xml:space="preserve"> </w:t>
      </w:r>
    </w:p>
    <w:p w:rsidR="004261B4" w:rsidRPr="004261B4" w:rsidRDefault="004261B4" w:rsidP="00290958">
      <w:pPr>
        <w:spacing w:after="240" w:line="312" w:lineRule="auto"/>
        <w:ind w:right="3493"/>
        <w:rPr>
          <w:rFonts w:ascii="Arial" w:hAnsi="Arial" w:cs="Arial"/>
          <w:b/>
          <w:sz w:val="22"/>
        </w:rPr>
      </w:pPr>
      <w:r w:rsidRPr="004261B4">
        <w:rPr>
          <w:rFonts w:ascii="Arial" w:hAnsi="Arial" w:cs="Arial"/>
          <w:b/>
          <w:sz w:val="22"/>
        </w:rPr>
        <w:lastRenderedPageBreak/>
        <w:t>Familienfest: Mitarbeiter feiern gemeinsam</w:t>
      </w:r>
    </w:p>
    <w:p w:rsidR="00290958" w:rsidRPr="00290958" w:rsidRDefault="00290958" w:rsidP="00290958">
      <w:pPr>
        <w:spacing w:after="240" w:line="312" w:lineRule="auto"/>
        <w:ind w:right="3493"/>
        <w:rPr>
          <w:rFonts w:ascii="Arial" w:hAnsi="Arial" w:cs="Arial"/>
          <w:sz w:val="22"/>
        </w:rPr>
      </w:pPr>
      <w:r w:rsidRPr="00290958">
        <w:rPr>
          <w:rFonts w:ascii="Arial" w:hAnsi="Arial" w:cs="Arial"/>
          <w:sz w:val="22"/>
        </w:rPr>
        <w:t>Das sei ein Grund zum Feiern, so Dr. Friedhelm Loh bei seiner Rede zum Familienfest, bei dem neben Attraktio-nen wie einer Kartbahn, dem Kuka Coaster und Kinde</w:t>
      </w:r>
      <w:r w:rsidRPr="00290958">
        <w:rPr>
          <w:rFonts w:ascii="Arial" w:hAnsi="Arial" w:cs="Arial"/>
          <w:sz w:val="22"/>
        </w:rPr>
        <w:t>r</w:t>
      </w:r>
      <w:r w:rsidRPr="00290958">
        <w:rPr>
          <w:rFonts w:ascii="Arial" w:hAnsi="Arial" w:cs="Arial"/>
          <w:sz w:val="22"/>
        </w:rPr>
        <w:t>schminken auch Stars wie Andreas Bourani und Eckart von Hirschhausen auf der Bühne standen: „Ich freue mich, mit Ihnen gemeinsam ein neues Kapitel in der Unternehmensgeschichte aufzuschlagen.“ Minister-präsident Bouffier würdigte das unternehmerische und soziale Engagement des Familienunternehmens in der Region mit den Worten: „Die Grundsteinlegung zeigt, dass regionale Verbundenheit und Weltoffenheit sowie Tradition und Innovation hervorragend zusammenpas-sen. Dafür steht Hessen und dafür steht die Friedhelm Loh Group und Rittal ganz besonders.“</w:t>
      </w:r>
    </w:p>
    <w:p w:rsidR="00A11A68" w:rsidRPr="0088720C" w:rsidRDefault="00290958" w:rsidP="00290958">
      <w:pPr>
        <w:spacing w:after="240" w:line="312" w:lineRule="auto"/>
        <w:ind w:right="3493"/>
        <w:rPr>
          <w:rFonts w:ascii="Arial" w:hAnsi="Arial" w:cs="Arial"/>
          <w:sz w:val="22"/>
        </w:rPr>
      </w:pPr>
      <w:r w:rsidRPr="0088720C">
        <w:rPr>
          <w:rFonts w:ascii="Arial" w:hAnsi="Arial" w:cs="Arial"/>
          <w:sz w:val="22"/>
        </w:rPr>
        <w:t>(</w:t>
      </w:r>
      <w:r w:rsidR="003A5B9E" w:rsidRPr="0088720C">
        <w:rPr>
          <w:rFonts w:ascii="Arial" w:hAnsi="Arial" w:cs="Arial"/>
          <w:sz w:val="22"/>
        </w:rPr>
        <w:t>6</w:t>
      </w:r>
      <w:r w:rsidRPr="0088720C">
        <w:rPr>
          <w:rFonts w:ascii="Arial" w:hAnsi="Arial" w:cs="Arial"/>
          <w:sz w:val="22"/>
        </w:rPr>
        <w:t>.</w:t>
      </w:r>
      <w:r w:rsidR="00B55F32">
        <w:rPr>
          <w:rFonts w:ascii="Arial" w:hAnsi="Arial" w:cs="Arial"/>
          <w:sz w:val="22"/>
        </w:rPr>
        <w:t>662</w:t>
      </w:r>
      <w:r w:rsidRPr="0088720C">
        <w:rPr>
          <w:rFonts w:ascii="Arial" w:hAnsi="Arial" w:cs="Arial"/>
          <w:sz w:val="22"/>
        </w:rPr>
        <w:t xml:space="preserve"> Zeichen)</w:t>
      </w:r>
    </w:p>
    <w:p w:rsidR="00CF274B" w:rsidRDefault="00CF274B" w:rsidP="00290958">
      <w:pPr>
        <w:spacing w:after="240" w:line="312" w:lineRule="auto"/>
        <w:ind w:right="3493"/>
        <w:rPr>
          <w:rFonts w:ascii="Wingdings" w:hAnsi="Wingdings"/>
        </w:rPr>
      </w:pPr>
      <w:r>
        <w:rPr>
          <w:rFonts w:ascii="Wingdings" w:hAnsi="Wingdings"/>
        </w:rPr>
        <w:t></w:t>
      </w:r>
    </w:p>
    <w:p w:rsidR="00FC58B3" w:rsidRPr="00E100AB" w:rsidRDefault="00CF274B">
      <w:pPr>
        <w:pStyle w:val="PIAbspann"/>
        <w:rPr>
          <w:b/>
          <w:bCs/>
        </w:rPr>
      </w:pPr>
      <w:r>
        <w:rPr>
          <w:b/>
          <w:bCs/>
        </w:rPr>
        <w:t>Bildmaterial</w:t>
      </w:r>
    </w:p>
    <w:p w:rsidR="0088720C" w:rsidRDefault="00BD7C9B" w:rsidP="003A5B9E">
      <w:pPr>
        <w:pStyle w:val="PIAbspann"/>
      </w:pPr>
      <w:r>
        <w:rPr>
          <w:noProof/>
        </w:rPr>
        <w:drawing>
          <wp:inline distT="0" distB="0" distL="0" distR="0">
            <wp:extent cx="3637280" cy="2512060"/>
            <wp:effectExtent l="0" t="0" r="1270" b="2540"/>
            <wp:docPr id="3" name="Bild 1" descr="Grundsteinleg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undsteinleg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7280" cy="2512060"/>
                    </a:xfrm>
                    <a:prstGeom prst="rect">
                      <a:avLst/>
                    </a:prstGeom>
                    <a:noFill/>
                    <a:ln>
                      <a:noFill/>
                    </a:ln>
                  </pic:spPr>
                </pic:pic>
              </a:graphicData>
            </a:graphic>
          </wp:inline>
        </w:drawing>
      </w:r>
    </w:p>
    <w:p w:rsidR="008C7FF1" w:rsidRDefault="008C7FF1" w:rsidP="003A5B9E">
      <w:pPr>
        <w:pStyle w:val="PIAbspann"/>
      </w:pPr>
      <w:r>
        <w:t xml:space="preserve">Fri162027700.jpg: </w:t>
      </w:r>
      <w:r w:rsidRPr="008C7FF1">
        <w:t xml:space="preserve">Mit dem Neubau im hessischen Haiger und der Modernisierung der Werke in Rittershausen und Hof richtet der führende Schaltschrank- und Systemanbieter Rittal seine Produktion </w:t>
      </w:r>
      <w:r w:rsidRPr="008C7FF1">
        <w:lastRenderedPageBreak/>
        <w:t>in Deutschland auf die Zukunft aus.</w:t>
      </w:r>
      <w:r>
        <w:t xml:space="preserve"> </w:t>
      </w:r>
      <w:r w:rsidRPr="008C7FF1">
        <w:t>Bei der feierlichen Grundsteinl</w:t>
      </w:r>
      <w:r w:rsidRPr="008C7FF1">
        <w:t>e</w:t>
      </w:r>
      <w:r w:rsidRPr="008C7FF1">
        <w:t>gung des Werks In Haiger lobte Hessens Ministerpräsident Volker Bouffier die regionale Verbundenheit der Friedhelm Loh Group und ihr Bekenntnis zum Standort Deutschland.</w:t>
      </w:r>
      <w:r>
        <w:t xml:space="preserve"> Von rechts: Hessens Mini</w:t>
      </w:r>
      <w:r>
        <w:t>s</w:t>
      </w:r>
      <w:r>
        <w:t>terpräsident Volker Bouffier, Debora Loh, Dr. Friedhelm Loh, Inhaber und Vorstandsvorsitzender der Friedhelm Loh Group, Wolfgang Schuster, Landrat, Mario Schramm, Bürgermeister von Haiger, Dr. Köhler, CEO Rittal International, und Carsten Röttchen, Geschäftsbereichsleiter Produktion.</w:t>
      </w:r>
    </w:p>
    <w:p w:rsidR="0088720C" w:rsidRDefault="0088720C" w:rsidP="003A5B9E">
      <w:pPr>
        <w:pStyle w:val="PIAbspann"/>
      </w:pPr>
    </w:p>
    <w:p w:rsidR="0088720C" w:rsidRDefault="00BD7C9B" w:rsidP="003A5B9E">
      <w:pPr>
        <w:pStyle w:val="PIAbspann"/>
      </w:pPr>
      <w:r>
        <w:rPr>
          <w:noProof/>
        </w:rPr>
        <w:drawing>
          <wp:anchor distT="0" distB="0" distL="114300" distR="114300" simplePos="0" relativeHeight="251658240" behindDoc="1" locked="0" layoutInCell="1" allowOverlap="1">
            <wp:simplePos x="0" y="0"/>
            <wp:positionH relativeFrom="column">
              <wp:posOffset>-33655</wp:posOffset>
            </wp:positionH>
            <wp:positionV relativeFrom="paragraph">
              <wp:posOffset>-375285</wp:posOffset>
            </wp:positionV>
            <wp:extent cx="3634105" cy="2424430"/>
            <wp:effectExtent l="0" t="0" r="4445" b="0"/>
            <wp:wrapThrough wrapText="bothSides">
              <wp:wrapPolygon edited="0">
                <wp:start x="0" y="0"/>
                <wp:lineTo x="0" y="21385"/>
                <wp:lineTo x="21513" y="21385"/>
                <wp:lineTo x="21513" y="0"/>
                <wp:lineTo x="0" y="0"/>
              </wp:wrapPolygon>
            </wp:wrapThrough>
            <wp:docPr id="12" name="Bild 12" descr="_MG_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_MG_269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34105" cy="2424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720C" w:rsidRDefault="0088720C" w:rsidP="003A5B9E">
      <w:pPr>
        <w:pStyle w:val="PIAbspann"/>
      </w:pPr>
    </w:p>
    <w:p w:rsidR="0088720C" w:rsidRDefault="0088720C" w:rsidP="003A5B9E">
      <w:pPr>
        <w:pStyle w:val="PIAbspann"/>
      </w:pPr>
    </w:p>
    <w:p w:rsidR="0088720C" w:rsidRDefault="0088720C" w:rsidP="003A5B9E">
      <w:pPr>
        <w:pStyle w:val="PIAbspann"/>
      </w:pPr>
    </w:p>
    <w:p w:rsidR="0088720C" w:rsidRDefault="0088720C" w:rsidP="003A5B9E">
      <w:pPr>
        <w:pStyle w:val="PIAbspann"/>
      </w:pPr>
    </w:p>
    <w:p w:rsidR="0088720C" w:rsidRDefault="0088720C" w:rsidP="003A5B9E">
      <w:pPr>
        <w:pStyle w:val="PIAbspann"/>
      </w:pPr>
    </w:p>
    <w:p w:rsidR="00FC58B3" w:rsidRDefault="00FC58B3" w:rsidP="003A5B9E">
      <w:pPr>
        <w:pStyle w:val="PIAbspann"/>
        <w:rPr>
          <w:szCs w:val="18"/>
        </w:rPr>
      </w:pPr>
    </w:p>
    <w:p w:rsidR="00CF274B" w:rsidRPr="00210E79" w:rsidRDefault="008C7FF1" w:rsidP="003A5B9E">
      <w:pPr>
        <w:pStyle w:val="PIAbspann"/>
        <w:rPr>
          <w:szCs w:val="18"/>
        </w:rPr>
      </w:pPr>
      <w:r w:rsidRPr="008C7FF1">
        <w:rPr>
          <w:szCs w:val="18"/>
        </w:rPr>
        <w:t>fri162018100</w:t>
      </w:r>
      <w:r w:rsidR="00FC58B3">
        <w:rPr>
          <w:szCs w:val="18"/>
        </w:rPr>
        <w:t xml:space="preserve">: </w:t>
      </w:r>
      <w:r w:rsidR="003A5B9E" w:rsidRPr="00210E79">
        <w:rPr>
          <w:szCs w:val="18"/>
        </w:rPr>
        <w:t>Das weltweit modernste Werk für die Produktion von Kompak</w:t>
      </w:r>
      <w:r w:rsidR="003A5B9E" w:rsidRPr="00210E79">
        <w:rPr>
          <w:szCs w:val="18"/>
        </w:rPr>
        <w:t>t</w:t>
      </w:r>
      <w:r w:rsidR="003A5B9E" w:rsidRPr="00210E79">
        <w:rPr>
          <w:szCs w:val="18"/>
        </w:rPr>
        <w:t>gehäusen soll 2018 bei Rittal stehen. „Das ist ein großer Schritt in Richtung Zukunft und ein starkes Bekenntnis zum Standort Hessen, zur Region Mittelhe</w:t>
      </w:r>
      <w:r w:rsidR="003A5B9E" w:rsidRPr="00210E79">
        <w:rPr>
          <w:szCs w:val="18"/>
        </w:rPr>
        <w:t>s</w:t>
      </w:r>
      <w:r w:rsidR="003A5B9E" w:rsidRPr="00210E79">
        <w:rPr>
          <w:szCs w:val="18"/>
        </w:rPr>
        <w:t>sen und den Menschen, die hier leben“, so der hessische Ministerpräsident Volker Bouffier bei der feierlichen Grundsteinl</w:t>
      </w:r>
      <w:r w:rsidR="003A5B9E" w:rsidRPr="00210E79">
        <w:rPr>
          <w:szCs w:val="18"/>
        </w:rPr>
        <w:t>e</w:t>
      </w:r>
      <w:r w:rsidR="003A5B9E" w:rsidRPr="00210E79">
        <w:rPr>
          <w:szCs w:val="18"/>
        </w:rPr>
        <w:t>gung.</w:t>
      </w:r>
    </w:p>
    <w:p w:rsidR="00210E79" w:rsidRDefault="00CF274B" w:rsidP="00FC58B3">
      <w:pPr>
        <w:pStyle w:val="PIAbspann"/>
        <w:rPr>
          <w:szCs w:val="18"/>
        </w:rPr>
      </w:pPr>
      <w:r w:rsidRPr="00210E79">
        <w:rPr>
          <w:szCs w:val="18"/>
        </w:rPr>
        <w:t xml:space="preserve">Abdruck honorarfrei. Bitte geben Sie als Quelle </w:t>
      </w:r>
      <w:r w:rsidR="00AD50F2" w:rsidRPr="00210E79">
        <w:rPr>
          <w:szCs w:val="18"/>
        </w:rPr>
        <w:t>Rittal GmbH &amp; Co. KG</w:t>
      </w:r>
      <w:r w:rsidRPr="00210E79">
        <w:rPr>
          <w:szCs w:val="18"/>
        </w:rPr>
        <w:t xml:space="preserve"> an. </w:t>
      </w:r>
      <w:r w:rsidR="00FF2C31" w:rsidRPr="00210E79">
        <w:rPr>
          <w:szCs w:val="18"/>
        </w:rPr>
        <w:t xml:space="preserve"> </w:t>
      </w:r>
    </w:p>
    <w:p w:rsidR="00FC58B3" w:rsidRDefault="00FC58B3" w:rsidP="00FC58B3">
      <w:pPr>
        <w:pStyle w:val="PIAbspann"/>
        <w:rPr>
          <w:szCs w:val="18"/>
        </w:rPr>
      </w:pPr>
    </w:p>
    <w:p w:rsidR="00E100AB" w:rsidRDefault="00E100AB" w:rsidP="00FC58B3">
      <w:pPr>
        <w:pStyle w:val="PIAbspann"/>
        <w:rPr>
          <w:szCs w:val="18"/>
        </w:rPr>
      </w:pPr>
    </w:p>
    <w:p w:rsidR="00E100AB" w:rsidRDefault="00E100AB" w:rsidP="00FC58B3">
      <w:pPr>
        <w:pStyle w:val="PIAbspann"/>
        <w:rPr>
          <w:szCs w:val="18"/>
        </w:rPr>
      </w:pPr>
    </w:p>
    <w:p w:rsidR="0096744D" w:rsidRDefault="0096744D" w:rsidP="00FC58B3">
      <w:pPr>
        <w:pStyle w:val="PIAbspann"/>
        <w:rPr>
          <w:szCs w:val="18"/>
        </w:rPr>
      </w:pPr>
    </w:p>
    <w:p w:rsidR="0096744D" w:rsidRDefault="0096744D" w:rsidP="00FC58B3">
      <w:pPr>
        <w:pStyle w:val="PIAbspann"/>
        <w:rPr>
          <w:szCs w:val="18"/>
        </w:rPr>
      </w:pPr>
    </w:p>
    <w:p w:rsidR="0096744D" w:rsidRPr="00FC58B3" w:rsidRDefault="0096744D" w:rsidP="00FC58B3">
      <w:pPr>
        <w:pStyle w:val="PIAbspann"/>
        <w:rPr>
          <w:szCs w:val="18"/>
        </w:rPr>
      </w:pPr>
    </w:p>
    <w:p w:rsidR="009751DD" w:rsidRPr="00210E79" w:rsidRDefault="009751DD" w:rsidP="009751DD">
      <w:pPr>
        <w:spacing w:after="240" w:line="312" w:lineRule="auto"/>
        <w:ind w:right="3493"/>
        <w:rPr>
          <w:rFonts w:ascii="Arial" w:hAnsi="Arial" w:cs="Arial"/>
          <w:b/>
          <w:sz w:val="18"/>
          <w:szCs w:val="18"/>
        </w:rPr>
      </w:pPr>
      <w:r w:rsidRPr="00210E79">
        <w:rPr>
          <w:rFonts w:ascii="Arial" w:hAnsi="Arial" w:cs="Arial"/>
          <w:b/>
          <w:sz w:val="18"/>
          <w:szCs w:val="18"/>
        </w:rPr>
        <w:lastRenderedPageBreak/>
        <w:t>Über Rittal</w:t>
      </w:r>
    </w:p>
    <w:p w:rsidR="009751DD" w:rsidRPr="00210E79" w:rsidRDefault="009751DD" w:rsidP="009751DD">
      <w:pPr>
        <w:spacing w:after="240" w:line="312" w:lineRule="auto"/>
        <w:ind w:right="3493"/>
        <w:rPr>
          <w:rFonts w:ascii="Arial" w:hAnsi="Arial" w:cs="Arial"/>
          <w:sz w:val="18"/>
          <w:szCs w:val="18"/>
        </w:rPr>
      </w:pPr>
      <w:r w:rsidRPr="00210E79">
        <w:rPr>
          <w:rFonts w:ascii="Arial" w:hAnsi="Arial" w:cs="Arial"/>
          <w:sz w:val="18"/>
          <w:szCs w:val="18"/>
        </w:rPr>
        <w:t>Rittal mit Sitz in Herborn, Hessen, ist ein weltweit führender Systemanbieter für Schaltschränke, Stromve</w:t>
      </w:r>
      <w:r w:rsidRPr="00210E79">
        <w:rPr>
          <w:rFonts w:ascii="Arial" w:hAnsi="Arial" w:cs="Arial"/>
          <w:sz w:val="18"/>
          <w:szCs w:val="18"/>
        </w:rPr>
        <w:t>r</w:t>
      </w:r>
      <w:r w:rsidRPr="00210E79">
        <w:rPr>
          <w:rFonts w:ascii="Arial" w:hAnsi="Arial" w:cs="Arial"/>
          <w:sz w:val="18"/>
          <w:szCs w:val="18"/>
        </w:rPr>
        <w:t>teilung, Klimatisierung, IT-Infrastruktur sowie Software &amp; Service. Systemlösungen von Rittal kommen in nahezu allen Branchen, vorwiegend in der Automobili</w:t>
      </w:r>
      <w:r w:rsidRPr="00210E79">
        <w:rPr>
          <w:rFonts w:ascii="Arial" w:hAnsi="Arial" w:cs="Arial"/>
          <w:sz w:val="18"/>
          <w:szCs w:val="18"/>
        </w:rPr>
        <w:t>n</w:t>
      </w:r>
      <w:r w:rsidRPr="00210E79">
        <w:rPr>
          <w:rFonts w:ascii="Arial" w:hAnsi="Arial" w:cs="Arial"/>
          <w:sz w:val="18"/>
          <w:szCs w:val="18"/>
        </w:rPr>
        <w:t>dustrie, in der Energieerze</w:t>
      </w:r>
      <w:r w:rsidRPr="00210E79">
        <w:rPr>
          <w:rFonts w:ascii="Arial" w:hAnsi="Arial" w:cs="Arial"/>
          <w:sz w:val="18"/>
          <w:szCs w:val="18"/>
        </w:rPr>
        <w:t>u</w:t>
      </w:r>
      <w:r w:rsidRPr="00210E79">
        <w:rPr>
          <w:rFonts w:ascii="Arial" w:hAnsi="Arial" w:cs="Arial"/>
          <w:sz w:val="18"/>
          <w:szCs w:val="18"/>
        </w:rPr>
        <w:t>gung, im Maschinen- und Anlagenbau sowie in der ITK-Branche zum Einsatz. Mit rund 10.000 Mitarbeitern und 58 Tochtergesellschaften ist Rittal weltweit präsent.</w:t>
      </w:r>
    </w:p>
    <w:p w:rsidR="009751DD" w:rsidRPr="00210E79" w:rsidRDefault="009751DD" w:rsidP="009751DD">
      <w:pPr>
        <w:spacing w:after="240" w:line="312" w:lineRule="auto"/>
        <w:ind w:right="3493"/>
        <w:rPr>
          <w:rFonts w:ascii="Arial" w:hAnsi="Arial" w:cs="Arial"/>
          <w:sz w:val="18"/>
          <w:szCs w:val="18"/>
        </w:rPr>
      </w:pPr>
      <w:r w:rsidRPr="00210E79">
        <w:rPr>
          <w:rFonts w:ascii="Arial" w:hAnsi="Arial" w:cs="Arial"/>
          <w:sz w:val="18"/>
          <w:szCs w:val="18"/>
        </w:rPr>
        <w:t>Zum breiten Leistungsspektrum gehören Infrastrukturl</w:t>
      </w:r>
      <w:r w:rsidRPr="00210E79">
        <w:rPr>
          <w:rFonts w:ascii="Arial" w:hAnsi="Arial" w:cs="Arial"/>
          <w:sz w:val="18"/>
          <w:szCs w:val="18"/>
        </w:rPr>
        <w:t>ö</w:t>
      </w:r>
      <w:r w:rsidRPr="00210E79">
        <w:rPr>
          <w:rFonts w:ascii="Arial" w:hAnsi="Arial" w:cs="Arial"/>
          <w:sz w:val="18"/>
          <w:szCs w:val="18"/>
        </w:rPr>
        <w:t>sungen für modulare und energieeffiziente Rechenze</w:t>
      </w:r>
      <w:r w:rsidRPr="00210E79">
        <w:rPr>
          <w:rFonts w:ascii="Arial" w:hAnsi="Arial" w:cs="Arial"/>
          <w:sz w:val="18"/>
          <w:szCs w:val="18"/>
        </w:rPr>
        <w:t>n</w:t>
      </w:r>
      <w:r w:rsidRPr="00210E79">
        <w:rPr>
          <w:rFonts w:ascii="Arial" w:hAnsi="Arial" w:cs="Arial"/>
          <w:sz w:val="18"/>
          <w:szCs w:val="18"/>
        </w:rPr>
        <w:t>tren mit innovativen Sicherheitskonzepten zur phys</w:t>
      </w:r>
      <w:r w:rsidRPr="00210E79">
        <w:rPr>
          <w:rFonts w:ascii="Arial" w:hAnsi="Arial" w:cs="Arial"/>
          <w:sz w:val="18"/>
          <w:szCs w:val="18"/>
        </w:rPr>
        <w:t>i</w:t>
      </w:r>
      <w:r w:rsidRPr="00210E79">
        <w:rPr>
          <w:rFonts w:ascii="Arial" w:hAnsi="Arial" w:cs="Arial"/>
          <w:sz w:val="18"/>
          <w:szCs w:val="18"/>
        </w:rPr>
        <w:t xml:space="preserve">schen Daten- und Systemsicherung. Die führenden Softwareanbieter Eplan und Cideon ergänzen die Wertschöpfungskette durch disziplinübergreifende Engineering-Lösungen, </w:t>
      </w:r>
      <w:r w:rsidR="00871D92" w:rsidRPr="00210E79">
        <w:rPr>
          <w:rFonts w:ascii="Arial" w:hAnsi="Arial" w:cs="Arial"/>
          <w:sz w:val="18"/>
          <w:szCs w:val="18"/>
        </w:rPr>
        <w:t>Rittal Automation Systems</w:t>
      </w:r>
      <w:r w:rsidRPr="00210E79">
        <w:rPr>
          <w:rFonts w:ascii="Arial" w:hAnsi="Arial" w:cs="Arial"/>
          <w:sz w:val="18"/>
          <w:szCs w:val="18"/>
        </w:rPr>
        <w:t xml:space="preserve"> durch Automatisierungslösu</w:t>
      </w:r>
      <w:r w:rsidRPr="00210E79">
        <w:rPr>
          <w:rFonts w:ascii="Arial" w:hAnsi="Arial" w:cs="Arial"/>
          <w:sz w:val="18"/>
          <w:szCs w:val="18"/>
        </w:rPr>
        <w:t>n</w:t>
      </w:r>
      <w:r w:rsidRPr="00210E79">
        <w:rPr>
          <w:rFonts w:ascii="Arial" w:hAnsi="Arial" w:cs="Arial"/>
          <w:sz w:val="18"/>
          <w:szCs w:val="18"/>
        </w:rPr>
        <w:t>gen für den Schalta</w:t>
      </w:r>
      <w:r w:rsidRPr="00210E79">
        <w:rPr>
          <w:rFonts w:ascii="Arial" w:hAnsi="Arial" w:cs="Arial"/>
          <w:sz w:val="18"/>
          <w:szCs w:val="18"/>
        </w:rPr>
        <w:t>n</w:t>
      </w:r>
      <w:r w:rsidRPr="00210E79">
        <w:rPr>
          <w:rFonts w:ascii="Arial" w:hAnsi="Arial" w:cs="Arial"/>
          <w:sz w:val="18"/>
          <w:szCs w:val="18"/>
        </w:rPr>
        <w:t>lagenbau.</w:t>
      </w:r>
    </w:p>
    <w:p w:rsidR="009751DD" w:rsidRPr="00210E79" w:rsidRDefault="009751DD" w:rsidP="009751DD">
      <w:pPr>
        <w:spacing w:after="240" w:line="312" w:lineRule="auto"/>
        <w:ind w:right="3493"/>
        <w:rPr>
          <w:rFonts w:ascii="Arial" w:hAnsi="Arial" w:cs="Arial"/>
          <w:sz w:val="18"/>
          <w:szCs w:val="18"/>
        </w:rPr>
      </w:pPr>
      <w:r w:rsidRPr="00210E79">
        <w:rPr>
          <w:rFonts w:ascii="Arial" w:hAnsi="Arial" w:cs="Arial"/>
          <w:sz w:val="18"/>
          <w:szCs w:val="18"/>
        </w:rPr>
        <w:t>Rittal wurde im Jahr 1961 gegründet und ist das größte Unternehmen der inhabergeführten Friedhelm Loh Group. Die Friedhelm Loh Group ist mit 18 Produktionsstätten und 78 Tochtergesellschaften internati</w:t>
      </w:r>
      <w:r w:rsidRPr="00210E79">
        <w:rPr>
          <w:rFonts w:ascii="Arial" w:hAnsi="Arial" w:cs="Arial"/>
          <w:sz w:val="18"/>
          <w:szCs w:val="18"/>
        </w:rPr>
        <w:t>o</w:t>
      </w:r>
      <w:r w:rsidRPr="00210E79">
        <w:rPr>
          <w:rFonts w:ascii="Arial" w:hAnsi="Arial" w:cs="Arial"/>
          <w:sz w:val="18"/>
          <w:szCs w:val="18"/>
        </w:rPr>
        <w:t>nal erfolgreich. Die Unternehmensgruppe beschäftigt über 11.500 Mitar</w:t>
      </w:r>
      <w:r w:rsidR="00833D8D" w:rsidRPr="00210E79">
        <w:rPr>
          <w:rFonts w:ascii="Arial" w:hAnsi="Arial" w:cs="Arial"/>
          <w:sz w:val="18"/>
          <w:szCs w:val="18"/>
        </w:rPr>
        <w:t>beiter und erzielte im Jahr 2015</w:t>
      </w:r>
      <w:r w:rsidRPr="00210E79">
        <w:rPr>
          <w:rFonts w:ascii="Arial" w:hAnsi="Arial" w:cs="Arial"/>
          <w:sz w:val="18"/>
          <w:szCs w:val="18"/>
        </w:rPr>
        <w:t xml:space="preserve"> einen Umsatz von rund 2,2 Milliarden Euro.</w:t>
      </w:r>
      <w:r w:rsidRPr="00210E79">
        <w:rPr>
          <w:bCs/>
          <w:sz w:val="18"/>
          <w:szCs w:val="18"/>
        </w:rPr>
        <w:t xml:space="preserve"> </w:t>
      </w:r>
      <w:r w:rsidRPr="00210E79">
        <w:rPr>
          <w:rFonts w:ascii="Arial" w:hAnsi="Arial" w:cs="Arial"/>
          <w:bCs/>
          <w:sz w:val="18"/>
          <w:szCs w:val="18"/>
        </w:rPr>
        <w:t xml:space="preserve">Zum </w:t>
      </w:r>
      <w:r w:rsidR="00833D8D" w:rsidRPr="00210E79">
        <w:rPr>
          <w:rFonts w:ascii="Arial" w:hAnsi="Arial" w:cs="Arial"/>
          <w:bCs/>
          <w:sz w:val="18"/>
          <w:szCs w:val="18"/>
        </w:rPr>
        <w:t>achten</w:t>
      </w:r>
      <w:r w:rsidRPr="00210E79">
        <w:rPr>
          <w:rFonts w:ascii="Arial" w:hAnsi="Arial" w:cs="Arial"/>
          <w:bCs/>
          <w:sz w:val="18"/>
          <w:szCs w:val="18"/>
        </w:rPr>
        <w:t xml:space="preserve"> Mal in Folge wurde das Familienunte</w:t>
      </w:r>
      <w:r w:rsidRPr="00210E79">
        <w:rPr>
          <w:rFonts w:ascii="Arial" w:hAnsi="Arial" w:cs="Arial"/>
          <w:bCs/>
          <w:sz w:val="18"/>
          <w:szCs w:val="18"/>
        </w:rPr>
        <w:t>r</w:t>
      </w:r>
      <w:r w:rsidRPr="00210E79">
        <w:rPr>
          <w:rFonts w:ascii="Arial" w:hAnsi="Arial" w:cs="Arial"/>
          <w:bCs/>
          <w:sz w:val="18"/>
          <w:szCs w:val="18"/>
        </w:rPr>
        <w:t>nehmen 201</w:t>
      </w:r>
      <w:r w:rsidR="00833D8D" w:rsidRPr="00210E79">
        <w:rPr>
          <w:rFonts w:ascii="Arial" w:hAnsi="Arial" w:cs="Arial"/>
          <w:bCs/>
          <w:sz w:val="18"/>
          <w:szCs w:val="18"/>
        </w:rPr>
        <w:t>6</w:t>
      </w:r>
      <w:r w:rsidRPr="00210E79">
        <w:rPr>
          <w:rFonts w:ascii="Arial" w:hAnsi="Arial" w:cs="Arial"/>
          <w:bCs/>
          <w:sz w:val="18"/>
          <w:szCs w:val="18"/>
        </w:rPr>
        <w:t xml:space="preserve"> als Top Arbeitgeber Deutschland ausgezeichnet.</w:t>
      </w:r>
      <w:r w:rsidRPr="00210E79">
        <w:rPr>
          <w:rFonts w:ascii="Arial" w:hAnsi="Arial" w:cs="Arial"/>
          <w:sz w:val="18"/>
          <w:szCs w:val="18"/>
        </w:rPr>
        <w:t xml:space="preserve"> </w:t>
      </w:r>
      <w:r w:rsidR="00834773" w:rsidRPr="00210E79">
        <w:rPr>
          <w:rFonts w:ascii="Arial" w:hAnsi="Arial" w:cs="Arial"/>
          <w:sz w:val="18"/>
          <w:szCs w:val="18"/>
        </w:rPr>
        <w:t>In einer bundesweiten Studie stellten die Zeitschrift Focus Money und die Stiftung Deutschland Test fest, dass die Frie</w:t>
      </w:r>
      <w:r w:rsidR="00834773" w:rsidRPr="00210E79">
        <w:rPr>
          <w:rFonts w:ascii="Arial" w:hAnsi="Arial" w:cs="Arial"/>
          <w:sz w:val="18"/>
          <w:szCs w:val="18"/>
        </w:rPr>
        <w:t>d</w:t>
      </w:r>
      <w:r w:rsidR="00834773" w:rsidRPr="00210E79">
        <w:rPr>
          <w:rFonts w:ascii="Arial" w:hAnsi="Arial" w:cs="Arial"/>
          <w:sz w:val="18"/>
          <w:szCs w:val="18"/>
        </w:rPr>
        <w:t>helm Loh Group 2016 zu den besten Ausbildungsbetri</w:t>
      </w:r>
      <w:r w:rsidR="00834773" w:rsidRPr="00210E79">
        <w:rPr>
          <w:rFonts w:ascii="Arial" w:hAnsi="Arial" w:cs="Arial"/>
          <w:sz w:val="18"/>
          <w:szCs w:val="18"/>
        </w:rPr>
        <w:t>e</w:t>
      </w:r>
      <w:r w:rsidR="00834773" w:rsidRPr="00210E79">
        <w:rPr>
          <w:rFonts w:ascii="Arial" w:hAnsi="Arial" w:cs="Arial"/>
          <w:sz w:val="18"/>
          <w:szCs w:val="18"/>
        </w:rPr>
        <w:t>ben gehört.</w:t>
      </w:r>
    </w:p>
    <w:p w:rsidR="00CF274B" w:rsidRPr="00210E79" w:rsidRDefault="009751DD" w:rsidP="0088720C">
      <w:pPr>
        <w:spacing w:after="240" w:line="312" w:lineRule="auto"/>
        <w:ind w:right="3493"/>
        <w:rPr>
          <w:rFonts w:ascii="Arial" w:hAnsi="Arial" w:cs="Arial"/>
          <w:sz w:val="18"/>
          <w:szCs w:val="18"/>
        </w:rPr>
      </w:pPr>
      <w:r w:rsidRPr="00210E79">
        <w:rPr>
          <w:rFonts w:ascii="Arial" w:hAnsi="Arial" w:cs="Arial"/>
          <w:sz w:val="18"/>
          <w:szCs w:val="18"/>
        </w:rPr>
        <w:t>Weitere Informationen finden Sie unter www.rittal.de und www.friedhelm-loh-group.com.</w:t>
      </w:r>
    </w:p>
    <w:sectPr w:rsidR="00CF274B" w:rsidRPr="00210E79" w:rsidSect="00ED2D87">
      <w:headerReference w:type="default" r:id="rId10"/>
      <w:footerReference w:type="default" r:id="rId11"/>
      <w:headerReference w:type="first" r:id="rId12"/>
      <w:footerReference w:type="first" r:id="rId13"/>
      <w:pgSz w:w="11906" w:h="16838" w:code="9"/>
      <w:pgMar w:top="3538" w:right="1418" w:bottom="1134" w:left="1418" w:header="680" w:footer="7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7D8" w:rsidRDefault="004667D8">
      <w:r>
        <w:separator/>
      </w:r>
    </w:p>
  </w:endnote>
  <w:endnote w:type="continuationSeparator" w:id="0">
    <w:p w:rsidR="004667D8" w:rsidRDefault="00466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B2" w:rsidRPr="008C6F46" w:rsidRDefault="00BD7C9B" w:rsidP="008C6F46">
    <w:pPr>
      <w:pStyle w:val="Fuzeile"/>
      <w:jc w:val="right"/>
      <w:rPr>
        <w:rFonts w:ascii="Arial" w:hAnsi="Arial" w:cs="Arial"/>
        <w:sz w:val="22"/>
        <w:szCs w:val="22"/>
      </w:rPr>
    </w:pPr>
    <w:r>
      <w:rPr>
        <w:rFonts w:ascii="Arial" w:hAnsi="Arial" w:cs="Arial"/>
        <w:noProof/>
        <w:sz w:val="22"/>
        <w:szCs w:val="22"/>
      </w:rPr>
      <w:drawing>
        <wp:anchor distT="0" distB="0" distL="114300" distR="114300" simplePos="0" relativeHeight="251658752" behindDoc="1" locked="0" layoutInCell="1" allowOverlap="1">
          <wp:simplePos x="0" y="0"/>
          <wp:positionH relativeFrom="page">
            <wp:posOffset>902335</wp:posOffset>
          </wp:positionH>
          <wp:positionV relativeFrom="page">
            <wp:posOffset>10287000</wp:posOffset>
          </wp:positionV>
          <wp:extent cx="1767840" cy="93345"/>
          <wp:effectExtent l="0" t="0" r="3810" b="1905"/>
          <wp:wrapNone/>
          <wp:docPr id="9" name="Bild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r w:rsidR="006612B2" w:rsidRPr="008C6F46">
      <w:rPr>
        <w:rStyle w:val="Seitenzahl"/>
        <w:rFonts w:ascii="Arial" w:hAnsi="Arial" w:cs="Arial"/>
        <w:sz w:val="22"/>
        <w:szCs w:val="22"/>
      </w:rPr>
      <w:t xml:space="preserve">Seite </w:t>
    </w:r>
    <w:r w:rsidR="006612B2" w:rsidRPr="008C6F46">
      <w:rPr>
        <w:rStyle w:val="Seitenzahl"/>
        <w:rFonts w:ascii="Arial" w:hAnsi="Arial" w:cs="Arial"/>
        <w:sz w:val="22"/>
        <w:szCs w:val="22"/>
      </w:rPr>
      <w:fldChar w:fldCharType="begin"/>
    </w:r>
    <w:r w:rsidR="006612B2" w:rsidRPr="008C6F46">
      <w:rPr>
        <w:rStyle w:val="Seitenzahl"/>
        <w:rFonts w:ascii="Arial" w:hAnsi="Arial" w:cs="Arial"/>
        <w:sz w:val="22"/>
        <w:szCs w:val="22"/>
      </w:rPr>
      <w:instrText xml:space="preserve"> PAGE </w:instrText>
    </w:r>
    <w:r w:rsidR="006612B2" w:rsidRPr="008C6F46">
      <w:rPr>
        <w:rStyle w:val="Seitenzahl"/>
        <w:rFonts w:ascii="Arial" w:hAnsi="Arial" w:cs="Arial"/>
        <w:sz w:val="22"/>
        <w:szCs w:val="22"/>
      </w:rPr>
      <w:fldChar w:fldCharType="separate"/>
    </w:r>
    <w:r>
      <w:rPr>
        <w:rStyle w:val="Seitenzahl"/>
        <w:rFonts w:ascii="Arial" w:hAnsi="Arial" w:cs="Arial"/>
        <w:noProof/>
        <w:sz w:val="22"/>
        <w:szCs w:val="22"/>
      </w:rPr>
      <w:t>7</w:t>
    </w:r>
    <w:r w:rsidR="006612B2" w:rsidRPr="008C6F46">
      <w:rPr>
        <w:rStyle w:val="Seitenzahl"/>
        <w:rFonts w:ascii="Arial" w:hAnsi="Arial" w:cs="Arial"/>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B2" w:rsidRDefault="00BD7C9B">
    <w:pPr>
      <w:pStyle w:val="Fuzeile"/>
      <w:jc w:val="right"/>
      <w:rPr>
        <w:rFonts w:ascii="Arial" w:hAnsi="Arial" w:cs="Arial"/>
        <w:sz w:val="22"/>
      </w:rPr>
    </w:pPr>
    <w:r>
      <w:rPr>
        <w:rFonts w:ascii="Arial" w:hAnsi="Arial" w:cs="Arial"/>
        <w:noProof/>
        <w:sz w:val="22"/>
      </w:rPr>
      <w:drawing>
        <wp:anchor distT="0" distB="0" distL="114300" distR="114300" simplePos="0" relativeHeight="251657728" behindDoc="1" locked="0" layoutInCell="1" allowOverlap="1">
          <wp:simplePos x="0" y="0"/>
          <wp:positionH relativeFrom="page">
            <wp:posOffset>895985</wp:posOffset>
          </wp:positionH>
          <wp:positionV relativeFrom="page">
            <wp:posOffset>10274300</wp:posOffset>
          </wp:positionV>
          <wp:extent cx="1767840" cy="93345"/>
          <wp:effectExtent l="0" t="0" r="3810" b="1905"/>
          <wp:wrapNone/>
          <wp:docPr id="8" name="Bild 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7D8" w:rsidRDefault="004667D8">
      <w:r>
        <w:separator/>
      </w:r>
    </w:p>
  </w:footnote>
  <w:footnote w:type="continuationSeparator" w:id="0">
    <w:p w:rsidR="004667D8" w:rsidRDefault="00466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B2" w:rsidRDefault="006612B2">
    <w:pPr>
      <w:pStyle w:val="Kopfzeile"/>
      <w:spacing w:after="60"/>
      <w:rPr>
        <w:rFonts w:ascii="Arial" w:hAnsi="Arial" w:cs="Arial"/>
        <w:b/>
        <w:bCs/>
        <w:i/>
        <w:iCs/>
        <w:spacing w:val="40"/>
        <w:sz w:val="32"/>
        <w:lang w:val="en-GB"/>
      </w:rPr>
    </w:pPr>
    <w:r>
      <w:rPr>
        <w:rFonts w:ascii="Arial" w:hAnsi="Arial" w:cs="Arial"/>
        <w:b/>
        <w:bCs/>
        <w:i/>
        <w:iCs/>
        <w:spacing w:val="40"/>
        <w:sz w:val="32"/>
        <w:lang w:val="en-GB"/>
      </w:rPr>
      <w:t>Presse-Information</w:t>
    </w:r>
  </w:p>
  <w:p w:rsidR="006612B2" w:rsidRPr="002D458D" w:rsidRDefault="006612B2">
    <w:pPr>
      <w:pStyle w:val="Kopfzeile"/>
      <w:rPr>
        <w:lang w:val="en-US"/>
      </w:rPr>
    </w:pPr>
    <w:r>
      <w:rPr>
        <w:rFonts w:ascii="Arial" w:hAnsi="Arial" w:cs="Arial"/>
        <w:sz w:val="22"/>
        <w:lang w:val="en-GB"/>
      </w:rPr>
      <w:t>Rittal GmbH &amp; Co. KG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B2" w:rsidRDefault="00BD7C9B">
    <w:pPr>
      <w:pStyle w:val="Kopfzeile"/>
      <w:spacing w:after="60"/>
      <w:rPr>
        <w:rFonts w:ascii="Arial" w:hAnsi="Arial" w:cs="Arial"/>
        <w:b/>
        <w:bCs/>
        <w:i/>
        <w:iCs/>
        <w:spacing w:val="40"/>
        <w:sz w:val="32"/>
        <w:lang w:val="en-GB"/>
      </w:rPr>
    </w:pPr>
    <w:r>
      <w:rPr>
        <w:rFonts w:ascii="Arial" w:hAnsi="Arial" w:cs="Arial"/>
        <w:b/>
        <w:bCs/>
        <w:i/>
        <w:iCs/>
        <w:noProof/>
        <w:spacing w:val="40"/>
        <w:sz w:val="20"/>
      </w:rPr>
      <mc:AlternateContent>
        <mc:Choice Requires="wps">
          <w:drawing>
            <wp:anchor distT="0" distB="0" distL="114300" distR="114300" simplePos="0" relativeHeight="251656704" behindDoc="0" locked="0" layoutInCell="1" allowOverlap="1">
              <wp:simplePos x="0" y="0"/>
              <wp:positionH relativeFrom="column">
                <wp:posOffset>5157470</wp:posOffset>
              </wp:positionH>
              <wp:positionV relativeFrom="paragraph">
                <wp:posOffset>-19685</wp:posOffset>
              </wp:positionV>
              <wp:extent cx="1097280" cy="1386840"/>
              <wp:effectExtent l="4445" t="0" r="3175" b="444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12B2" w:rsidRDefault="00BD7C9B">
                          <w:pPr>
                            <w:ind w:right="-30"/>
                          </w:pPr>
                          <w:r>
                            <w:rPr>
                              <w:noProof/>
                            </w:rPr>
                            <w:drawing>
                              <wp:inline distT="0" distB="0" distL="0" distR="0">
                                <wp:extent cx="914400" cy="1276350"/>
                                <wp:effectExtent l="0" t="0" r="0" b="0"/>
                                <wp:docPr id="2" name="Bild 2"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margin-left:406.1pt;margin-top:-1.55pt;width:86.4pt;height:109.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" stroked="f">
              <v:textbox>
                <w:txbxContent>
                  <w:p w:rsidR="006612B2" w:rsidRDefault="00BD7C9B">
                    <w:pPr>
                      <w:ind w:right="-30"/>
                    </w:pPr>
                    <w:r>
                      <w:rPr>
                        <w:noProof/>
                      </w:rPr>
                      <w:drawing>
                        <wp:inline distT="0" distB="0" distL="0" distR="0">
                          <wp:extent cx="914400" cy="1276350"/>
                          <wp:effectExtent l="0" t="0" r="0" b="0"/>
                          <wp:docPr id="2" name="Bild 2"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v:textbox>
            </v:shape>
          </w:pict>
        </mc:Fallback>
      </mc:AlternateContent>
    </w:r>
    <w:r w:rsidR="006612B2">
      <w:rPr>
        <w:rFonts w:ascii="Arial" w:hAnsi="Arial" w:cs="Arial"/>
        <w:b/>
        <w:bCs/>
        <w:i/>
        <w:iCs/>
        <w:spacing w:val="40"/>
        <w:sz w:val="32"/>
        <w:lang w:val="en-GB"/>
      </w:rPr>
      <w:t>Presse-Information</w:t>
    </w:r>
  </w:p>
  <w:p w:rsidR="006612B2" w:rsidRDefault="006612B2">
    <w:pPr>
      <w:pStyle w:val="Kopfzeile"/>
      <w:rPr>
        <w:rFonts w:ascii="Arial" w:hAnsi="Arial" w:cs="Arial"/>
        <w:sz w:val="22"/>
        <w:lang w:val="en-GB"/>
      </w:rPr>
    </w:pPr>
    <w:r>
      <w:rPr>
        <w:rFonts w:ascii="Arial" w:hAnsi="Arial" w:cs="Arial"/>
        <w:sz w:val="22"/>
        <w:lang w:val="en-GB"/>
      </w:rPr>
      <w:t>Rittal GmbH &amp; Co. KG</w:t>
    </w:r>
  </w:p>
  <w:p w:rsidR="00ED2D87" w:rsidRPr="006863DC" w:rsidRDefault="00ED2D87">
    <w:pPr>
      <w:pStyle w:val="Kopfzeile"/>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71A22"/>
    <w:multiLevelType w:val="hybridMultilevel"/>
    <w:tmpl w:val="3A58C4E4"/>
    <w:lvl w:ilvl="0" w:tplc="B712AB46">
      <w:numFmt w:val="bullet"/>
      <w:lvlText w:val="-"/>
      <w:lvlJc w:val="left"/>
      <w:pPr>
        <w:ind w:left="1080" w:hanging="360"/>
      </w:pPr>
      <w:rPr>
        <w:rFonts w:ascii="Helv" w:eastAsia="Calibri" w:hAnsi="Helv" w:cs="Helv"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851"/>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773"/>
    <w:rsid w:val="0001004E"/>
    <w:rsid w:val="00026377"/>
    <w:rsid w:val="00030334"/>
    <w:rsid w:val="000362F4"/>
    <w:rsid w:val="00056073"/>
    <w:rsid w:val="00062123"/>
    <w:rsid w:val="00072152"/>
    <w:rsid w:val="000813C1"/>
    <w:rsid w:val="00092F24"/>
    <w:rsid w:val="000F06D7"/>
    <w:rsid w:val="00140F18"/>
    <w:rsid w:val="0014203B"/>
    <w:rsid w:val="001451D5"/>
    <w:rsid w:val="001679B9"/>
    <w:rsid w:val="00196809"/>
    <w:rsid w:val="001B584D"/>
    <w:rsid w:val="001B5998"/>
    <w:rsid w:val="001C6073"/>
    <w:rsid w:val="001D7769"/>
    <w:rsid w:val="001E310E"/>
    <w:rsid w:val="001E71C2"/>
    <w:rsid w:val="00204E43"/>
    <w:rsid w:val="00210E0B"/>
    <w:rsid w:val="00210E79"/>
    <w:rsid w:val="00242DC1"/>
    <w:rsid w:val="00266F76"/>
    <w:rsid w:val="00267169"/>
    <w:rsid w:val="00272E28"/>
    <w:rsid w:val="00290958"/>
    <w:rsid w:val="00294DDA"/>
    <w:rsid w:val="002C0D06"/>
    <w:rsid w:val="002C1812"/>
    <w:rsid w:val="002D458D"/>
    <w:rsid w:val="002D4A47"/>
    <w:rsid w:val="002E5D1D"/>
    <w:rsid w:val="00316EFE"/>
    <w:rsid w:val="003268BE"/>
    <w:rsid w:val="00333D0F"/>
    <w:rsid w:val="003578F2"/>
    <w:rsid w:val="00373B8C"/>
    <w:rsid w:val="003946F6"/>
    <w:rsid w:val="003A5B9E"/>
    <w:rsid w:val="003C4AB2"/>
    <w:rsid w:val="003D30BC"/>
    <w:rsid w:val="003E0826"/>
    <w:rsid w:val="003F4E32"/>
    <w:rsid w:val="0040418D"/>
    <w:rsid w:val="00404DF4"/>
    <w:rsid w:val="00405BEC"/>
    <w:rsid w:val="00420E4B"/>
    <w:rsid w:val="0042242C"/>
    <w:rsid w:val="00424251"/>
    <w:rsid w:val="004261B4"/>
    <w:rsid w:val="00464071"/>
    <w:rsid w:val="004667D8"/>
    <w:rsid w:val="004720AB"/>
    <w:rsid w:val="004770F3"/>
    <w:rsid w:val="004B51AE"/>
    <w:rsid w:val="004B7991"/>
    <w:rsid w:val="004D3564"/>
    <w:rsid w:val="004F3DE3"/>
    <w:rsid w:val="004F6AB4"/>
    <w:rsid w:val="00545E61"/>
    <w:rsid w:val="00554D42"/>
    <w:rsid w:val="00556053"/>
    <w:rsid w:val="00584FA9"/>
    <w:rsid w:val="005A2A6E"/>
    <w:rsid w:val="005C6076"/>
    <w:rsid w:val="005F0C8A"/>
    <w:rsid w:val="006076E8"/>
    <w:rsid w:val="00640B69"/>
    <w:rsid w:val="00645DA7"/>
    <w:rsid w:val="0065178B"/>
    <w:rsid w:val="006612B2"/>
    <w:rsid w:val="006863DC"/>
    <w:rsid w:val="006C2973"/>
    <w:rsid w:val="006C3F07"/>
    <w:rsid w:val="006D1867"/>
    <w:rsid w:val="006D44A6"/>
    <w:rsid w:val="006F38CB"/>
    <w:rsid w:val="006F4D4A"/>
    <w:rsid w:val="00700141"/>
    <w:rsid w:val="00706661"/>
    <w:rsid w:val="007241EA"/>
    <w:rsid w:val="007443B8"/>
    <w:rsid w:val="00773D7C"/>
    <w:rsid w:val="007850F6"/>
    <w:rsid w:val="00791A24"/>
    <w:rsid w:val="007A554B"/>
    <w:rsid w:val="007B45D7"/>
    <w:rsid w:val="007E5BF3"/>
    <w:rsid w:val="00801428"/>
    <w:rsid w:val="00804FA4"/>
    <w:rsid w:val="0082136C"/>
    <w:rsid w:val="00831E7D"/>
    <w:rsid w:val="00833D8D"/>
    <w:rsid w:val="00834773"/>
    <w:rsid w:val="00836A2D"/>
    <w:rsid w:val="00871D92"/>
    <w:rsid w:val="008802E8"/>
    <w:rsid w:val="0088720C"/>
    <w:rsid w:val="008A2C2A"/>
    <w:rsid w:val="008B2D84"/>
    <w:rsid w:val="008C6F46"/>
    <w:rsid w:val="008C7FF1"/>
    <w:rsid w:val="008E0B2F"/>
    <w:rsid w:val="008F4CF8"/>
    <w:rsid w:val="00932AE2"/>
    <w:rsid w:val="00936930"/>
    <w:rsid w:val="00952C6D"/>
    <w:rsid w:val="00957837"/>
    <w:rsid w:val="0096169B"/>
    <w:rsid w:val="0096744D"/>
    <w:rsid w:val="009739E3"/>
    <w:rsid w:val="009751DD"/>
    <w:rsid w:val="00993EA2"/>
    <w:rsid w:val="00996A19"/>
    <w:rsid w:val="009B4A62"/>
    <w:rsid w:val="009C0F1E"/>
    <w:rsid w:val="009E0779"/>
    <w:rsid w:val="009E6BFA"/>
    <w:rsid w:val="00A00ECE"/>
    <w:rsid w:val="00A11A68"/>
    <w:rsid w:val="00A7574A"/>
    <w:rsid w:val="00A82863"/>
    <w:rsid w:val="00A85355"/>
    <w:rsid w:val="00AB62E2"/>
    <w:rsid w:val="00AD3E05"/>
    <w:rsid w:val="00AD50F2"/>
    <w:rsid w:val="00B10BF3"/>
    <w:rsid w:val="00B11EB9"/>
    <w:rsid w:val="00B2697E"/>
    <w:rsid w:val="00B35500"/>
    <w:rsid w:val="00B35D28"/>
    <w:rsid w:val="00B53551"/>
    <w:rsid w:val="00B5424B"/>
    <w:rsid w:val="00B55F32"/>
    <w:rsid w:val="00B61653"/>
    <w:rsid w:val="00B617E4"/>
    <w:rsid w:val="00B66C83"/>
    <w:rsid w:val="00B802FD"/>
    <w:rsid w:val="00B81F44"/>
    <w:rsid w:val="00BB0B04"/>
    <w:rsid w:val="00BB14DC"/>
    <w:rsid w:val="00BC03DF"/>
    <w:rsid w:val="00BC5F44"/>
    <w:rsid w:val="00BC7D8D"/>
    <w:rsid w:val="00BD6756"/>
    <w:rsid w:val="00BD7C9B"/>
    <w:rsid w:val="00BE4AC5"/>
    <w:rsid w:val="00BF162F"/>
    <w:rsid w:val="00BF4C29"/>
    <w:rsid w:val="00C06346"/>
    <w:rsid w:val="00C0750D"/>
    <w:rsid w:val="00C222AE"/>
    <w:rsid w:val="00C329EE"/>
    <w:rsid w:val="00C47019"/>
    <w:rsid w:val="00C548F3"/>
    <w:rsid w:val="00C6007C"/>
    <w:rsid w:val="00C8333F"/>
    <w:rsid w:val="00CB39BD"/>
    <w:rsid w:val="00CC71D9"/>
    <w:rsid w:val="00CD520F"/>
    <w:rsid w:val="00CF02BE"/>
    <w:rsid w:val="00CF274B"/>
    <w:rsid w:val="00CF3115"/>
    <w:rsid w:val="00D16851"/>
    <w:rsid w:val="00D27D43"/>
    <w:rsid w:val="00D41567"/>
    <w:rsid w:val="00D44C5B"/>
    <w:rsid w:val="00D607F6"/>
    <w:rsid w:val="00D72449"/>
    <w:rsid w:val="00D7641D"/>
    <w:rsid w:val="00D87A6E"/>
    <w:rsid w:val="00D906A8"/>
    <w:rsid w:val="00D92A52"/>
    <w:rsid w:val="00DA2257"/>
    <w:rsid w:val="00DC217C"/>
    <w:rsid w:val="00DC411D"/>
    <w:rsid w:val="00DE4A41"/>
    <w:rsid w:val="00DE50CE"/>
    <w:rsid w:val="00DF49D8"/>
    <w:rsid w:val="00E100AB"/>
    <w:rsid w:val="00E2008C"/>
    <w:rsid w:val="00E20A56"/>
    <w:rsid w:val="00E40B60"/>
    <w:rsid w:val="00E731BF"/>
    <w:rsid w:val="00E74170"/>
    <w:rsid w:val="00E778B7"/>
    <w:rsid w:val="00E82686"/>
    <w:rsid w:val="00EB110F"/>
    <w:rsid w:val="00EC12CF"/>
    <w:rsid w:val="00ED2BB7"/>
    <w:rsid w:val="00ED2D87"/>
    <w:rsid w:val="00EE30E0"/>
    <w:rsid w:val="00F24C2C"/>
    <w:rsid w:val="00F26BC1"/>
    <w:rsid w:val="00F62768"/>
    <w:rsid w:val="00F7149A"/>
    <w:rsid w:val="00F72523"/>
    <w:rsid w:val="00F73C4B"/>
    <w:rsid w:val="00FB1F78"/>
    <w:rsid w:val="00FC58B3"/>
    <w:rsid w:val="00FC7C2C"/>
    <w:rsid w:val="00FD2A71"/>
    <w:rsid w:val="00FD3B78"/>
    <w:rsid w:val="00FE2466"/>
    <w:rsid w:val="00FE2D71"/>
    <w:rsid w:val="00FF15CA"/>
    <w:rsid w:val="00FF2C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700141"/>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lang w:val="en-GB"/>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700141"/>
    <w:rPr>
      <w:sz w:val="24"/>
      <w:szCs w:val="24"/>
    </w:rPr>
  </w:style>
  <w:style w:type="paragraph" w:styleId="StandardWeb">
    <w:name w:val="Normal (Web)"/>
    <w:basedOn w:val="Standard"/>
    <w:uiPriority w:val="99"/>
    <w:unhideWhenUsed/>
    <w:rsid w:val="00932AE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700141"/>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lang w:val="en-GB"/>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700141"/>
    <w:rPr>
      <w:sz w:val="24"/>
      <w:szCs w:val="24"/>
    </w:rPr>
  </w:style>
  <w:style w:type="paragraph" w:styleId="StandardWeb">
    <w:name w:val="Normal (Web)"/>
    <w:basedOn w:val="Standard"/>
    <w:uiPriority w:val="99"/>
    <w:unhideWhenUsed/>
    <w:rsid w:val="00932AE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711215">
      <w:bodyDiv w:val="1"/>
      <w:marLeft w:val="0"/>
      <w:marRight w:val="0"/>
      <w:marTop w:val="0"/>
      <w:marBottom w:val="0"/>
      <w:divBdr>
        <w:top w:val="none" w:sz="0" w:space="0" w:color="auto"/>
        <w:left w:val="none" w:sz="0" w:space="0" w:color="auto"/>
        <w:bottom w:val="none" w:sz="0" w:space="0" w:color="auto"/>
        <w:right w:val="none" w:sz="0" w:space="0" w:color="auto"/>
      </w:divBdr>
    </w:div>
    <w:div w:id="423186627">
      <w:bodyDiv w:val="1"/>
      <w:marLeft w:val="0"/>
      <w:marRight w:val="0"/>
      <w:marTop w:val="0"/>
      <w:marBottom w:val="0"/>
      <w:divBdr>
        <w:top w:val="none" w:sz="0" w:space="0" w:color="auto"/>
        <w:left w:val="none" w:sz="0" w:space="0" w:color="auto"/>
        <w:bottom w:val="none" w:sz="0" w:space="0" w:color="auto"/>
        <w:right w:val="none" w:sz="0" w:space="0" w:color="auto"/>
      </w:divBdr>
    </w:div>
    <w:div w:id="440565017">
      <w:bodyDiv w:val="1"/>
      <w:marLeft w:val="0"/>
      <w:marRight w:val="0"/>
      <w:marTop w:val="0"/>
      <w:marBottom w:val="0"/>
      <w:divBdr>
        <w:top w:val="none" w:sz="0" w:space="0" w:color="auto"/>
        <w:left w:val="none" w:sz="0" w:space="0" w:color="auto"/>
        <w:bottom w:val="none" w:sz="0" w:space="0" w:color="auto"/>
        <w:right w:val="none" w:sz="0" w:space="0" w:color="auto"/>
      </w:divBdr>
    </w:div>
    <w:div w:id="667975457">
      <w:bodyDiv w:val="1"/>
      <w:marLeft w:val="0"/>
      <w:marRight w:val="0"/>
      <w:marTop w:val="0"/>
      <w:marBottom w:val="0"/>
      <w:divBdr>
        <w:top w:val="none" w:sz="0" w:space="0" w:color="auto"/>
        <w:left w:val="none" w:sz="0" w:space="0" w:color="auto"/>
        <w:bottom w:val="none" w:sz="0" w:space="0" w:color="auto"/>
        <w:right w:val="none" w:sz="0" w:space="0" w:color="auto"/>
      </w:divBdr>
    </w:div>
    <w:div w:id="77001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1376</Words>
  <Characters>8676</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Pressemitteilung</vt:lpstr>
    </vt:vector>
  </TitlesOfParts>
  <Company>Rittal</Company>
  <LinksUpToDate>false</LinksUpToDate>
  <CharactersWithSpaces>10032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de17797</dc:creator>
  <cp:lastModifiedBy>de17797</cp:lastModifiedBy>
  <cp:revision>2</cp:revision>
  <cp:lastPrinted>2012-01-20T10:37:00Z</cp:lastPrinted>
  <dcterms:created xsi:type="dcterms:W3CDTF">2016-08-19T15:33:00Z</dcterms:created>
  <dcterms:modified xsi:type="dcterms:W3CDTF">2016-08-19T15:33:00Z</dcterms:modified>
</cp:coreProperties>
</file>