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2BCB" w14:textId="42D638DE" w:rsidR="000C7D20" w:rsidRDefault="00B350CA" w:rsidP="000C7D20">
      <w:pPr>
        <w:pStyle w:val="PIDachzeile"/>
        <w:tabs>
          <w:tab w:val="left" w:pos="5580"/>
        </w:tabs>
        <w:ind w:right="3490"/>
        <w:rPr>
          <w:i w:val="0"/>
          <w:highlight w:val="yellow"/>
        </w:rPr>
      </w:pPr>
      <w:r>
        <w:rPr>
          <w:noProof/>
        </w:rPr>
        <w:pict w14:anchorId="1398FC45">
          <v:shapetype id="_x0000_t202" coordsize="21600,21600" o:spt="202" path="m,l,21600r21600,l21600,xe">
            <v:stroke joinstyle="miter"/>
            <v:path gradientshapeok="t" o:connecttype="rect"/>
          </v:shapetype>
          <v:shape id="Text Box 11" o:spid="_x0000_s1026" type="#_x0000_t202" style="position:absolute;margin-left:-6.7pt;margin-top:-76.35pt;width:279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" stroked="f">
            <v:textbox>
              <w:txbxContent>
                <w:p w14:paraId="42EA8C94" w14:textId="77777777" w:rsidR="00B879B2" w:rsidRDefault="00B879B2">
                  <w:pPr>
                    <w:pStyle w:val="PIAnkndigung"/>
                  </w:pPr>
                </w:p>
              </w:txbxContent>
            </v:textbox>
          </v:shape>
        </w:pict>
      </w:r>
      <w:r>
        <w:rPr>
          <w:noProof/>
        </w:rPr>
        <w:pict w14:anchorId="6F1299C3">
          <v:shape id="Text Box 5" o:spid="_x0000_s1027" type="#_x0000_t202" style="position:absolute;margin-left:287.2pt;margin-top:-2.25pt;width:207.4pt;height:3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" stroked="f">
            <v:textbo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B879B2" w14:paraId="347E7FBA" w14:textId="77777777">
                    <w:trPr>
                      <w:cantSplit/>
                      <w:trHeight w:hRule="exact" w:val="567"/>
                    </w:trPr>
                    <w:tc>
                      <w:tcPr>
                        <w:tcW w:w="3864" w:type="dxa"/>
                        <w:tcBorders>
                          <w:right w:val="single" w:sz="6" w:space="0" w:color="auto"/>
                        </w:tcBorders>
                        <w:tcMar>
                          <w:right w:w="170" w:type="dxa"/>
                        </w:tcMar>
                      </w:tcPr>
                      <w:p w14:paraId="5046502C" w14:textId="77777777" w:rsidR="00B879B2" w:rsidRDefault="00B879B2">
                        <w:pPr>
                          <w:pStyle w:val="PIKontakt"/>
                          <w:tabs>
                            <w:tab w:val="left" w:pos="3600"/>
                          </w:tabs>
                        </w:pPr>
                      </w:p>
                    </w:tc>
                  </w:tr>
                  <w:tr w:rsidR="00B879B2" w14:paraId="37CADE3D" w14:textId="77777777">
                    <w:tc>
                      <w:tcPr>
                        <w:tcW w:w="3864" w:type="dxa"/>
                        <w:tcBorders>
                          <w:right w:val="single" w:sz="6" w:space="0" w:color="auto"/>
                        </w:tcBorders>
                        <w:tcMar>
                          <w:right w:w="170" w:type="dxa"/>
                        </w:tcMar>
                      </w:tcPr>
                      <w:p w14:paraId="73F6D0F1" w14:textId="77777777" w:rsidR="00B879B2" w:rsidRPr="00DA2288" w:rsidRDefault="00B879B2">
                        <w:pPr>
                          <w:pStyle w:val="PIKontakt"/>
                          <w:rPr>
                            <w:b/>
                            <w:color w:val="000000" w:themeColor="text1"/>
                          </w:rPr>
                        </w:pPr>
                        <w:r w:rsidRPr="00DA2288">
                          <w:rPr>
                            <w:b/>
                            <w:color w:val="000000" w:themeColor="text1"/>
                          </w:rPr>
                          <w:t>Unternehmenskommunikation</w:t>
                        </w:r>
                      </w:p>
                      <w:p w14:paraId="5EBAAD9A" w14:textId="77777777" w:rsidR="00B879B2" w:rsidRPr="00DA2288" w:rsidRDefault="00B879B2" w:rsidP="00957837">
                        <w:pPr>
                          <w:pStyle w:val="PIKontakt"/>
                          <w:tabs>
                            <w:tab w:val="left" w:pos="2880"/>
                          </w:tabs>
                          <w:rPr>
                            <w:color w:val="000000" w:themeColor="text1"/>
                          </w:rPr>
                        </w:pPr>
                        <w:r w:rsidRPr="00451B0A">
                          <w:rPr>
                            <w:color w:val="000000" w:themeColor="text1"/>
                          </w:rPr>
                          <w:t>Dr. Carola Hilbrand</w:t>
                        </w:r>
                        <w:r w:rsidRPr="00451B0A">
                          <w:rPr>
                            <w:color w:val="000000" w:themeColor="text1"/>
                          </w:rPr>
                          <w:br/>
                          <w:t>Tel.: 02772/505-2527</w:t>
                        </w:r>
                        <w:r w:rsidRPr="00451B0A">
                          <w:rPr>
                            <w:color w:val="000000" w:themeColor="text1"/>
                          </w:rPr>
                          <w:br/>
                          <w:t xml:space="preserve">E-Mail: </w:t>
                        </w:r>
                        <w:hyperlink r:id="rId8" w:history="1">
                          <w:r w:rsidRPr="00451B0A">
                            <w:rPr>
                              <w:rStyle w:val="Hyperlink"/>
                              <w:color w:val="000000" w:themeColor="text1"/>
                              <w:u w:val="none"/>
                            </w:rPr>
                            <w:t>hilbrand.c@rittal.de</w:t>
                          </w:r>
                        </w:hyperlink>
                      </w:p>
                      <w:p w14:paraId="3AA2D71F" w14:textId="77777777" w:rsidR="00B879B2" w:rsidRDefault="00B879B2" w:rsidP="00D6694D">
                        <w:pPr>
                          <w:pStyle w:val="PIKontakt"/>
                        </w:pPr>
                        <w:r w:rsidRPr="00D11BDB">
                          <w:t>Hans-Robert Koch</w:t>
                        </w:r>
                        <w:r w:rsidRPr="00D11BDB">
                          <w:br/>
                        </w:r>
                        <w:r w:rsidRPr="0071658F">
                          <w:rPr>
                            <w:color w:val="000000" w:themeColor="text1"/>
                          </w:rPr>
                          <w:t>Tel.: 02772/505-2693</w:t>
                        </w:r>
                        <w:r w:rsidRPr="0071658F">
                          <w:rPr>
                            <w:color w:val="000000" w:themeColor="text1"/>
                          </w:rPr>
                          <w:br/>
                          <w:t xml:space="preserve">E-Mail: </w:t>
                        </w:r>
                        <w:hyperlink r:id="rId9" w:history="1">
                          <w:r w:rsidRPr="0071658F">
                            <w:rPr>
                              <w:rStyle w:val="Hyperlink"/>
                              <w:color w:val="000000" w:themeColor="text1"/>
                              <w:u w:val="none"/>
                            </w:rPr>
                            <w:t>koch.hr@rittal.de</w:t>
                          </w:r>
                        </w:hyperlink>
                      </w:p>
                      <w:p w14:paraId="14238280" w14:textId="77777777" w:rsidR="00B879B2" w:rsidRPr="00DA2288" w:rsidRDefault="00B879B2" w:rsidP="00957837">
                        <w:pPr>
                          <w:pStyle w:val="PIKontakt"/>
                          <w:tabs>
                            <w:tab w:val="left" w:pos="2880"/>
                          </w:tabs>
                          <w:rPr>
                            <w:color w:val="000000" w:themeColor="text1"/>
                          </w:rPr>
                        </w:pPr>
                        <w:r w:rsidRPr="00DA2288">
                          <w:rPr>
                            <w:color w:val="000000" w:themeColor="text1"/>
                          </w:rPr>
                          <w:t>Steffen Maltzan</w:t>
                        </w:r>
                        <w:r w:rsidRPr="00DA2288">
                          <w:rPr>
                            <w:color w:val="000000" w:themeColor="text1"/>
                          </w:rPr>
                          <w:br/>
                          <w:t>Tel: 02772/505-2680</w:t>
                        </w:r>
                        <w:r w:rsidRPr="00DA2288">
                          <w:rPr>
                            <w:color w:val="000000" w:themeColor="text1"/>
                          </w:rPr>
                          <w:br/>
                          <w:t xml:space="preserve">E-Mail: </w:t>
                        </w:r>
                        <w:hyperlink r:id="rId10" w:history="1">
                          <w:r w:rsidRPr="00DA2288">
                            <w:rPr>
                              <w:rStyle w:val="Hyperlink"/>
                              <w:color w:val="000000" w:themeColor="text1"/>
                              <w:u w:val="none"/>
                            </w:rPr>
                            <w:t>maltzan.s@rittal.de</w:t>
                          </w:r>
                        </w:hyperlink>
                      </w:p>
                      <w:p w14:paraId="315231DB" w14:textId="77777777" w:rsidR="00B879B2" w:rsidRPr="00DA2288" w:rsidRDefault="00B879B2">
                        <w:pPr>
                          <w:pStyle w:val="PIKontakt"/>
                          <w:rPr>
                            <w:color w:val="000000" w:themeColor="text1"/>
                          </w:rPr>
                        </w:pPr>
                        <w:r w:rsidRPr="00451B0A">
                          <w:rPr>
                            <w:color w:val="000000" w:themeColor="text1"/>
                          </w:rPr>
                          <w:t xml:space="preserve">Rittal GmbH &amp; Co. </w:t>
                        </w:r>
                        <w:r w:rsidRPr="00DA2288">
                          <w:rPr>
                            <w:color w:val="000000" w:themeColor="text1"/>
                          </w:rPr>
                          <w:t>KG</w:t>
                        </w:r>
                        <w:r w:rsidRPr="00DA2288">
                          <w:rPr>
                            <w:color w:val="000000" w:themeColor="text1"/>
                          </w:rPr>
                          <w:br/>
                          <w:t>Auf dem Stützelberg</w:t>
                        </w:r>
                        <w:r w:rsidRPr="00DA2288">
                          <w:rPr>
                            <w:color w:val="000000" w:themeColor="text1"/>
                          </w:rPr>
                          <w:br/>
                          <w:t>35745 Herborn</w:t>
                        </w:r>
                        <w:r w:rsidRPr="00DA2288">
                          <w:rPr>
                            <w:color w:val="000000" w:themeColor="text1"/>
                          </w:rPr>
                          <w:br/>
                          <w:t>www.rittal.de</w:t>
                        </w:r>
                      </w:p>
                      <w:p w14:paraId="394F71BB" w14:textId="77777777" w:rsidR="00B879B2" w:rsidRPr="00DA2288" w:rsidRDefault="00B879B2">
                        <w:pPr>
                          <w:pStyle w:val="PIKontakt"/>
                          <w:rPr>
                            <w:color w:val="000000" w:themeColor="text1"/>
                          </w:rPr>
                        </w:pPr>
                      </w:p>
                    </w:tc>
                  </w:tr>
                  <w:tr w:rsidR="00B879B2" w14:paraId="6954638B" w14:textId="77777777">
                    <w:trPr>
                      <w:trHeight w:val="1418"/>
                    </w:trPr>
                    <w:tc>
                      <w:tcPr>
                        <w:tcW w:w="3864" w:type="dxa"/>
                        <w:tcBorders>
                          <w:right w:val="single" w:sz="6" w:space="0" w:color="auto"/>
                        </w:tcBorders>
                        <w:tcMar>
                          <w:right w:w="170" w:type="dxa"/>
                        </w:tcMar>
                      </w:tcPr>
                      <w:p w14:paraId="7CBC92B0" w14:textId="77777777" w:rsidR="00B879B2" w:rsidRDefault="00B879B2">
                        <w:pPr>
                          <w:pStyle w:val="PIKontakt"/>
                          <w:tabs>
                            <w:tab w:val="left" w:pos="3600"/>
                          </w:tabs>
                        </w:pPr>
                      </w:p>
                    </w:tc>
                  </w:tr>
                </w:tbl>
                <w:p w14:paraId="657BC434" w14:textId="77777777" w:rsidR="00B879B2" w:rsidRDefault="00B879B2"/>
              </w:txbxContent>
            </v:textbox>
          </v:shape>
        </w:pict>
      </w:r>
      <w:r w:rsidR="000C7D20">
        <w:rPr>
          <w:i w:val="0"/>
        </w:rPr>
        <w:t xml:space="preserve">Neuer </w:t>
      </w:r>
      <w:r w:rsidR="00D107C7">
        <w:rPr>
          <w:i w:val="0"/>
        </w:rPr>
        <w:t xml:space="preserve">Rittal </w:t>
      </w:r>
      <w:r w:rsidR="000C7D20">
        <w:rPr>
          <w:i w:val="0"/>
        </w:rPr>
        <w:t>Netzwerkverteiler TX CableNet</w:t>
      </w:r>
      <w:r w:rsidR="009673BF" w:rsidRPr="00A412CC">
        <w:rPr>
          <w:i w:val="0"/>
          <w:highlight w:val="yellow"/>
        </w:rPr>
        <w:t xml:space="preserve"> </w:t>
      </w:r>
    </w:p>
    <w:p w14:paraId="7E6B18BA" w14:textId="08C6AA3D" w:rsidR="003F4129" w:rsidRPr="000C7D20" w:rsidRDefault="00D107C7" w:rsidP="000C7D20">
      <w:pPr>
        <w:pStyle w:val="PIDachzeile"/>
        <w:tabs>
          <w:tab w:val="left" w:pos="5580"/>
        </w:tabs>
        <w:ind w:right="3490"/>
        <w:rPr>
          <w:b/>
          <w:bCs/>
          <w:i w:val="0"/>
          <w:iCs w:val="0"/>
          <w:sz w:val="28"/>
          <w:u w:val="none"/>
        </w:rPr>
      </w:pPr>
      <w:r>
        <w:rPr>
          <w:b/>
          <w:bCs/>
          <w:i w:val="0"/>
          <w:iCs w:val="0"/>
          <w:sz w:val="28"/>
          <w:u w:val="none"/>
        </w:rPr>
        <w:t>Schwung für Kabelmanagement in Profi-Qualität</w:t>
      </w:r>
    </w:p>
    <w:p w14:paraId="2BAD0CE1" w14:textId="25233F0D" w:rsidR="00E15E3E" w:rsidRDefault="00736AF4" w:rsidP="008B2241">
      <w:pPr>
        <w:pStyle w:val="PIFlietext"/>
        <w:rPr>
          <w:b/>
          <w:bCs/>
        </w:rPr>
      </w:pPr>
      <w:r>
        <w:rPr>
          <w:b/>
          <w:bCs/>
        </w:rPr>
        <w:t>IT-Profis stehen unter wachsendem Zeitdruck und managen immer komplexere Systeme.</w:t>
      </w:r>
      <w:r w:rsidR="00B31317">
        <w:rPr>
          <w:b/>
          <w:bCs/>
        </w:rPr>
        <w:t xml:space="preserve"> Mit dem neuen TX CableNet </w:t>
      </w:r>
      <w:r w:rsidR="00E979FF">
        <w:rPr>
          <w:b/>
          <w:bCs/>
        </w:rPr>
        <w:t>beschleunigt Rittal die</w:t>
      </w:r>
      <w:r w:rsidR="00B31317">
        <w:rPr>
          <w:b/>
          <w:bCs/>
        </w:rPr>
        <w:t xml:space="preserve"> Netzwerkverkabelung </w:t>
      </w:r>
      <w:r w:rsidR="00CD4D6B">
        <w:rPr>
          <w:b/>
          <w:bCs/>
        </w:rPr>
        <w:t>in</w:t>
      </w:r>
      <w:r w:rsidR="00B31317">
        <w:rPr>
          <w:b/>
          <w:bCs/>
        </w:rPr>
        <w:t xml:space="preserve"> </w:t>
      </w:r>
      <w:r w:rsidR="00B86F90">
        <w:rPr>
          <w:b/>
          <w:bCs/>
        </w:rPr>
        <w:t>Profi-</w:t>
      </w:r>
      <w:r w:rsidR="00B31317">
        <w:rPr>
          <w:b/>
          <w:bCs/>
        </w:rPr>
        <w:t>Qualität</w:t>
      </w:r>
      <w:r w:rsidR="00E979FF">
        <w:rPr>
          <w:b/>
          <w:bCs/>
        </w:rPr>
        <w:t>.</w:t>
      </w:r>
      <w:r w:rsidR="00B86F90">
        <w:rPr>
          <w:b/>
          <w:bCs/>
        </w:rPr>
        <w:t xml:space="preserve"> </w:t>
      </w:r>
      <w:r>
        <w:rPr>
          <w:b/>
          <w:bCs/>
        </w:rPr>
        <w:t xml:space="preserve">Auch große Kabelmengen </w:t>
      </w:r>
      <w:r w:rsidR="00D107C7">
        <w:rPr>
          <w:b/>
          <w:bCs/>
        </w:rPr>
        <w:t>werden</w:t>
      </w:r>
      <w:r>
        <w:rPr>
          <w:b/>
          <w:bCs/>
        </w:rPr>
        <w:t xml:space="preserve"> </w:t>
      </w:r>
      <w:r w:rsidR="00D107C7">
        <w:rPr>
          <w:b/>
          <w:bCs/>
        </w:rPr>
        <w:t>einfach mit weichem Biegeradius eingelegt –</w:t>
      </w:r>
      <w:r w:rsidR="00FA0517">
        <w:rPr>
          <w:b/>
          <w:bCs/>
        </w:rPr>
        <w:t xml:space="preserve"> </w:t>
      </w:r>
      <w:r w:rsidR="00CC6C39">
        <w:rPr>
          <w:b/>
          <w:bCs/>
        </w:rPr>
        <w:t xml:space="preserve">im </w:t>
      </w:r>
      <w:r w:rsidR="00E15E3E">
        <w:rPr>
          <w:b/>
          <w:bCs/>
        </w:rPr>
        <w:t xml:space="preserve">„Wasserfall-Prinzip“ für perfekte Kabelführung. </w:t>
      </w:r>
      <w:r w:rsidR="00335562">
        <w:rPr>
          <w:b/>
          <w:bCs/>
        </w:rPr>
        <w:t>Die vormontierte</w:t>
      </w:r>
      <w:r w:rsidR="00CC6C39">
        <w:rPr>
          <w:b/>
          <w:bCs/>
        </w:rPr>
        <w:t xml:space="preserve"> offene</w:t>
      </w:r>
      <w:r w:rsidR="00335562">
        <w:rPr>
          <w:b/>
          <w:bCs/>
        </w:rPr>
        <w:t xml:space="preserve"> Rahmenkonstruktion mit Maßraster für Rittal Systemzubehör </w:t>
      </w:r>
      <w:r w:rsidR="00E979FF">
        <w:rPr>
          <w:b/>
          <w:bCs/>
        </w:rPr>
        <w:t>sorgt für schnellen</w:t>
      </w:r>
      <w:r w:rsidR="00335562">
        <w:rPr>
          <w:b/>
          <w:bCs/>
        </w:rPr>
        <w:t xml:space="preserve"> Aufbau und </w:t>
      </w:r>
      <w:r w:rsidR="00E979FF">
        <w:rPr>
          <w:b/>
          <w:bCs/>
        </w:rPr>
        <w:t xml:space="preserve">einfache </w:t>
      </w:r>
      <w:r w:rsidR="00335562">
        <w:rPr>
          <w:b/>
          <w:bCs/>
        </w:rPr>
        <w:t xml:space="preserve">Wartung. </w:t>
      </w:r>
      <w:r w:rsidR="00CC6C39">
        <w:rPr>
          <w:b/>
          <w:bCs/>
        </w:rPr>
        <w:t>Für Standard-</w:t>
      </w:r>
      <w:r w:rsidR="00335562">
        <w:rPr>
          <w:b/>
          <w:bCs/>
        </w:rPr>
        <w:t xml:space="preserve">Bestellungen ab Lager </w:t>
      </w:r>
      <w:r w:rsidR="00CC6C39">
        <w:rPr>
          <w:b/>
          <w:bCs/>
        </w:rPr>
        <w:t>gibt Rittal sein</w:t>
      </w:r>
      <w:r w:rsidR="00335562" w:rsidRPr="00335562">
        <w:rPr>
          <w:b/>
          <w:bCs/>
        </w:rPr>
        <w:t xml:space="preserve"> 24</w:t>
      </w:r>
      <w:r w:rsidR="00CC6C39">
        <w:rPr>
          <w:b/>
          <w:bCs/>
        </w:rPr>
        <w:t>-</w:t>
      </w:r>
      <w:r w:rsidR="00335562" w:rsidRPr="00335562">
        <w:rPr>
          <w:b/>
          <w:bCs/>
        </w:rPr>
        <w:t>Stunden</w:t>
      </w:r>
      <w:r w:rsidR="00CC6C39">
        <w:rPr>
          <w:b/>
          <w:bCs/>
        </w:rPr>
        <w:t>-Lieferversprechen</w:t>
      </w:r>
      <w:r w:rsidR="00335562" w:rsidRPr="00335562">
        <w:rPr>
          <w:b/>
          <w:bCs/>
        </w:rPr>
        <w:t>.</w:t>
      </w:r>
      <w:r w:rsidR="00335562">
        <w:rPr>
          <w:b/>
          <w:bCs/>
        </w:rPr>
        <w:t xml:space="preserve"> </w:t>
      </w:r>
    </w:p>
    <w:p w14:paraId="1F26666F" w14:textId="163D88C3" w:rsidR="00443C01" w:rsidRDefault="00446334" w:rsidP="00336657">
      <w:pPr>
        <w:pStyle w:val="PIFlietext"/>
      </w:pPr>
      <w:r w:rsidRPr="00EA74C4">
        <w:t>Herborn</w:t>
      </w:r>
      <w:r w:rsidR="00AA12BB">
        <w:t>,</w:t>
      </w:r>
      <w:r w:rsidRPr="00EA74C4">
        <w:t xml:space="preserve"> </w:t>
      </w:r>
      <w:r w:rsidR="00231DDB">
        <w:t>0</w:t>
      </w:r>
      <w:r w:rsidR="00A7092C">
        <w:t>9</w:t>
      </w:r>
      <w:r w:rsidR="00231DDB">
        <w:t>.</w:t>
      </w:r>
      <w:r w:rsidR="007D0E15">
        <w:t xml:space="preserve"> </w:t>
      </w:r>
      <w:r w:rsidR="00A7092C">
        <w:t>März</w:t>
      </w:r>
      <w:r w:rsidR="007D0E15">
        <w:t xml:space="preserve"> 2021</w:t>
      </w:r>
      <w:r w:rsidRPr="00330E8D">
        <w:t xml:space="preserve"> –</w:t>
      </w:r>
      <w:r w:rsidR="007D406D" w:rsidRPr="00330E8D">
        <w:t xml:space="preserve"> </w:t>
      </w:r>
      <w:r w:rsidR="00D73441" w:rsidRPr="00B86F90">
        <w:t xml:space="preserve">IT-Verantwortliche müssen </w:t>
      </w:r>
      <w:r w:rsidR="00037731">
        <w:t xml:space="preserve">mit schnell wachsender Geschwindigkeit </w:t>
      </w:r>
      <w:r w:rsidR="00D73441" w:rsidRPr="00B86F90">
        <w:t xml:space="preserve">immer </w:t>
      </w:r>
      <w:r w:rsidR="000C7D20">
        <w:t>weiter</w:t>
      </w:r>
      <w:r w:rsidR="00037731">
        <w:t xml:space="preserve"> verflochtene</w:t>
      </w:r>
      <w:r w:rsidR="00D73441" w:rsidRPr="00B86F90">
        <w:t xml:space="preserve"> </w:t>
      </w:r>
      <w:r w:rsidR="00110893">
        <w:t>Netzwerke</w:t>
      </w:r>
      <w:r w:rsidR="00D73441" w:rsidRPr="00B86F90">
        <w:t xml:space="preserve"> </w:t>
      </w:r>
      <w:r w:rsidR="00523A18">
        <w:t>ausbauen</w:t>
      </w:r>
      <w:r w:rsidR="00D73441" w:rsidRPr="00B86F90">
        <w:t xml:space="preserve"> und managen</w:t>
      </w:r>
      <w:r w:rsidR="00D73441">
        <w:t>.</w:t>
      </w:r>
      <w:r w:rsidR="00D73441" w:rsidRPr="00061BCF">
        <w:t xml:space="preserve"> </w:t>
      </w:r>
      <w:r w:rsidR="00110893">
        <w:t>Bei den</w:t>
      </w:r>
      <w:r w:rsidR="00523A18">
        <w:t xml:space="preserve"> </w:t>
      </w:r>
      <w:r w:rsidR="00110893">
        <w:t xml:space="preserve">Komponenten </w:t>
      </w:r>
      <w:r w:rsidR="00523A18">
        <w:t>sind</w:t>
      </w:r>
      <w:r w:rsidR="00762CB5">
        <w:t xml:space="preserve"> </w:t>
      </w:r>
      <w:r w:rsidR="00523A18">
        <w:t xml:space="preserve">Tempo und Verlässlichkeit </w:t>
      </w:r>
      <w:r w:rsidR="00110893">
        <w:t xml:space="preserve">in mehrfacher Hinsicht </w:t>
      </w:r>
      <w:r w:rsidR="00523A18">
        <w:t>gefragt</w:t>
      </w:r>
      <w:r w:rsidR="00110893">
        <w:t>:</w:t>
      </w:r>
      <w:r w:rsidR="00523A18">
        <w:t xml:space="preserve"> </w:t>
      </w:r>
      <w:r w:rsidR="00523A18" w:rsidRPr="00523A18">
        <w:t>„</w:t>
      </w:r>
      <w:r w:rsidR="003876ED">
        <w:t>Beim TX CableNet</w:t>
      </w:r>
      <w:r w:rsidR="00523A18">
        <w:t xml:space="preserve"> </w:t>
      </w:r>
      <w:r w:rsidR="00840E1F">
        <w:t xml:space="preserve">haben wir innovatives Kabelmanagement mit </w:t>
      </w:r>
      <w:r w:rsidR="00CD4D6B">
        <w:t>dem</w:t>
      </w:r>
      <w:r w:rsidR="00523A18" w:rsidRPr="00523A18">
        <w:t xml:space="preserve"> Anspruch </w:t>
      </w:r>
      <w:r w:rsidR="00523A18">
        <w:t>an Profi</w:t>
      </w:r>
      <w:r w:rsidR="00523A18" w:rsidRPr="00523A18">
        <w:t xml:space="preserve">-Qualität </w:t>
      </w:r>
      <w:r w:rsidR="00840E1F">
        <w:t>vereint</w:t>
      </w:r>
      <w:r w:rsidR="00523A18" w:rsidRPr="00523A18">
        <w:t xml:space="preserve">“, </w:t>
      </w:r>
      <w:r w:rsidR="00FA0517">
        <w:t>erläutert</w:t>
      </w:r>
      <w:r w:rsidR="00523A18" w:rsidRPr="00523A18">
        <w:t xml:space="preserve"> </w:t>
      </w:r>
      <w:r w:rsidR="00FA0517" w:rsidRPr="00FA0517">
        <w:t xml:space="preserve">Luis Brücher, </w:t>
      </w:r>
      <w:r w:rsidR="00CD4D6B">
        <w:t>Leiter</w:t>
      </w:r>
      <w:r w:rsidR="00FA0517" w:rsidRPr="00FA0517">
        <w:t xml:space="preserve"> Produktmanagement IT bei Rittal</w:t>
      </w:r>
      <w:r w:rsidR="00523A18" w:rsidRPr="00523A18">
        <w:t>: „</w:t>
      </w:r>
      <w:r w:rsidR="001C6F0D">
        <w:t>Über die Mechanik des Racks hinaus gehören dazu ein</w:t>
      </w:r>
      <w:r w:rsidR="00523A18" w:rsidRPr="00523A18">
        <w:t xml:space="preserve"> Systemkonzept, verlässliche </w:t>
      </w:r>
      <w:r w:rsidR="00FA2F9C">
        <w:t xml:space="preserve">überregionale </w:t>
      </w:r>
      <w:r w:rsidR="00523A18" w:rsidRPr="00523A18">
        <w:t>Verfügbarkeit</w:t>
      </w:r>
      <w:r w:rsidR="00EB2176">
        <w:t xml:space="preserve"> und </w:t>
      </w:r>
      <w:r w:rsidR="00523A18" w:rsidRPr="00523A18">
        <w:t>Tempo bei der Lieferung</w:t>
      </w:r>
      <w:r w:rsidR="00EB2176">
        <w:t>.</w:t>
      </w:r>
      <w:r w:rsidR="00523A18" w:rsidRPr="00523A18">
        <w:t>“</w:t>
      </w:r>
    </w:p>
    <w:p w14:paraId="570C8FCD" w14:textId="199BC330" w:rsidR="001B527E" w:rsidRDefault="00336657" w:rsidP="00336657">
      <w:pPr>
        <w:pStyle w:val="PIFlietext"/>
      </w:pPr>
      <w:r w:rsidRPr="00336657">
        <w:t xml:space="preserve">Der </w:t>
      </w:r>
      <w:r w:rsidR="00B7145B">
        <w:t xml:space="preserve">neue </w:t>
      </w:r>
      <w:r w:rsidR="00523A18">
        <w:t>TX CableNet</w:t>
      </w:r>
      <w:r w:rsidR="00F06008">
        <w:t xml:space="preserve"> </w:t>
      </w:r>
      <w:r w:rsidR="00523A18">
        <w:t xml:space="preserve">ist </w:t>
      </w:r>
      <w:r w:rsidR="00F06008">
        <w:t xml:space="preserve">von Grund auf als </w:t>
      </w:r>
      <w:r w:rsidR="00B7145B">
        <w:t>Netzwerkverteiler</w:t>
      </w:r>
      <w:r w:rsidRPr="00336657">
        <w:t xml:space="preserve"> </w:t>
      </w:r>
      <w:r w:rsidR="00F06008">
        <w:t>konstruiert</w:t>
      </w:r>
      <w:r w:rsidR="0085540C">
        <w:t xml:space="preserve"> und für perfekte Kabelführung </w:t>
      </w:r>
      <w:r w:rsidR="00E33243">
        <w:t xml:space="preserve">mit schneller Installation </w:t>
      </w:r>
      <w:r w:rsidR="0085540C">
        <w:t>ausgelegt</w:t>
      </w:r>
      <w:r w:rsidR="00762CB5">
        <w:t>.</w:t>
      </w:r>
      <w:r w:rsidR="0085540C">
        <w:t xml:space="preserve"> </w:t>
      </w:r>
      <w:r w:rsidR="00110893">
        <w:t>Selbst</w:t>
      </w:r>
      <w:r w:rsidR="0085540C">
        <w:t xml:space="preserve"> bei großen Kabelmengen gilt: einfach einlegen statt </w:t>
      </w:r>
      <w:r w:rsidR="00E33243">
        <w:t xml:space="preserve">umständlich </w:t>
      </w:r>
      <w:r w:rsidR="0085540C">
        <w:t xml:space="preserve">ziehen. </w:t>
      </w:r>
      <w:r w:rsidR="007C0DBF">
        <w:t>Das gewährleisten</w:t>
      </w:r>
      <w:r w:rsidR="0085540C">
        <w:t xml:space="preserve"> Aussparungen mit abgerundeten Kanten</w:t>
      </w:r>
      <w:r w:rsidR="00037731">
        <w:t>, beidseitig</w:t>
      </w:r>
      <w:r w:rsidR="0085540C">
        <w:t xml:space="preserve"> über die gesamte Tiefe</w:t>
      </w:r>
      <w:r w:rsidR="00037731">
        <w:t xml:space="preserve"> des Dachs</w:t>
      </w:r>
      <w:r w:rsidR="0085540C">
        <w:t xml:space="preserve">. Die </w:t>
      </w:r>
      <w:r w:rsidR="004C1C20">
        <w:t xml:space="preserve">äußeren </w:t>
      </w:r>
      <w:r w:rsidR="0085540C">
        <w:t>Kabelführungsstreben</w:t>
      </w:r>
      <w:r w:rsidR="007C0DBF">
        <w:t xml:space="preserve"> an den </w:t>
      </w:r>
      <w:r w:rsidR="00FA2F9C">
        <w:t>Dachk</w:t>
      </w:r>
      <w:r w:rsidR="007C0DBF">
        <w:t>anten</w:t>
      </w:r>
      <w:r w:rsidR="0085540C">
        <w:t xml:space="preserve"> werden einfach herausgenommen</w:t>
      </w:r>
      <w:r w:rsidR="0082774E">
        <w:t xml:space="preserve">, </w:t>
      </w:r>
      <w:r w:rsidR="0085540C">
        <w:t xml:space="preserve">der komplette </w:t>
      </w:r>
      <w:r w:rsidR="008F53AE">
        <w:t>Kabels</w:t>
      </w:r>
      <w:r w:rsidR="0082774E">
        <w:t xml:space="preserve">trang eingelegt und </w:t>
      </w:r>
      <w:r w:rsidR="0085540C">
        <w:t xml:space="preserve">die </w:t>
      </w:r>
      <w:r w:rsidR="0082774E">
        <w:t xml:space="preserve">Streben </w:t>
      </w:r>
      <w:r w:rsidR="0085540C">
        <w:t xml:space="preserve">wieder </w:t>
      </w:r>
      <w:r w:rsidR="00762CB5">
        <w:lastRenderedPageBreak/>
        <w:t xml:space="preserve">sicher </w:t>
      </w:r>
      <w:r w:rsidR="0085540C">
        <w:t>eingehängt</w:t>
      </w:r>
      <w:r w:rsidR="0082774E">
        <w:t xml:space="preserve">. </w:t>
      </w:r>
      <w:r w:rsidR="008F53AE">
        <w:t xml:space="preserve">So fließen </w:t>
      </w:r>
      <w:r w:rsidR="00E33243">
        <w:t xml:space="preserve">im Handumdrehen </w:t>
      </w:r>
      <w:r w:rsidR="008F53AE">
        <w:t>a</w:t>
      </w:r>
      <w:r w:rsidR="00DD6C82">
        <w:t xml:space="preserve">uch große </w:t>
      </w:r>
      <w:r w:rsidR="004800F8">
        <w:t>Kabel</w:t>
      </w:r>
      <w:r w:rsidR="00110893">
        <w:t>stränge</w:t>
      </w:r>
      <w:r w:rsidR="00DD6C82">
        <w:t xml:space="preserve"> </w:t>
      </w:r>
      <w:r w:rsidR="0082774E">
        <w:t xml:space="preserve">im </w:t>
      </w:r>
      <w:r w:rsidR="004800F8">
        <w:t>weichen</w:t>
      </w:r>
      <w:r w:rsidR="0082774E">
        <w:t xml:space="preserve"> Biege</w:t>
      </w:r>
      <w:r w:rsidR="00E979FF">
        <w:t>r</w:t>
      </w:r>
      <w:r w:rsidR="0082774E">
        <w:t>adius von der Decke in den Verteiler</w:t>
      </w:r>
      <w:r w:rsidR="00A7750D">
        <w:t>. Mit diesem „Wasserfall-Prinzip“</w:t>
      </w:r>
      <w:r w:rsidR="0082774E">
        <w:t xml:space="preserve"> </w:t>
      </w:r>
      <w:r w:rsidR="00A7750D">
        <w:t>folgt die Kabelführung der</w:t>
      </w:r>
      <w:r w:rsidR="0082774E">
        <w:t xml:space="preserve"> Best-Practice-Methode</w:t>
      </w:r>
      <w:r w:rsidR="00762CB5" w:rsidRPr="00762CB5">
        <w:t xml:space="preserve"> </w:t>
      </w:r>
      <w:r w:rsidR="00762CB5">
        <w:t>für Kupfer- und Glasfaserkabel</w:t>
      </w:r>
      <w:r w:rsidR="00A7750D">
        <w:t>.</w:t>
      </w:r>
      <w:r w:rsidR="0082774E">
        <w:t xml:space="preserve"> </w:t>
      </w:r>
      <w:r w:rsidR="00903A56">
        <w:t>Auch bei der Zuführung über den Boden macht die offene Rahmenkonstruktion die gesamte Tiefe nutzbar.</w:t>
      </w:r>
      <w:r w:rsidR="001C1B67">
        <w:t xml:space="preserve"> </w:t>
      </w:r>
    </w:p>
    <w:p w14:paraId="02114389" w14:textId="51B44F85" w:rsidR="00734E87" w:rsidRDefault="004C1C20" w:rsidP="00734E87">
      <w:pPr>
        <w:pStyle w:val="PIFlietext"/>
      </w:pPr>
      <w:r>
        <w:rPr>
          <w:b/>
          <w:bCs/>
        </w:rPr>
        <w:t>Schnelle Auswahl und Lieferung mit System</w:t>
      </w:r>
      <w:r w:rsidR="00734E87" w:rsidRPr="00F04AEB">
        <w:rPr>
          <w:b/>
          <w:bCs/>
        </w:rPr>
        <w:br/>
      </w:r>
      <w:r w:rsidR="00734E87">
        <w:t xml:space="preserve">Für den TX CableNet </w:t>
      </w:r>
      <w:r w:rsidR="005F638F">
        <w:t>gibt</w:t>
      </w:r>
      <w:r w:rsidR="00FA2F9C">
        <w:t xml:space="preserve"> </w:t>
      </w:r>
      <w:r w:rsidR="00734E87">
        <w:t xml:space="preserve">Rittal </w:t>
      </w:r>
      <w:r w:rsidR="00F12206">
        <w:t>sein</w:t>
      </w:r>
      <w:r w:rsidR="005F638F">
        <w:t xml:space="preserve"> </w:t>
      </w:r>
      <w:r w:rsidR="00734E87">
        <w:t xml:space="preserve">Lieferversprechen: Standardbestellungen ab Lager sind in Deutschland spätestens nach 24 Stunden und in Europa nach 48 Stunden beim Kunden. </w:t>
      </w:r>
      <w:r w:rsidR="00110893">
        <w:t xml:space="preserve">Das Rittal </w:t>
      </w:r>
      <w:r w:rsidR="00C06CC4">
        <w:t>System</w:t>
      </w:r>
      <w:r w:rsidR="005F638F">
        <w:t>zubehör</w:t>
      </w:r>
      <w:r w:rsidR="00C06CC4">
        <w:t xml:space="preserve"> und die Kompatibilität mit </w:t>
      </w:r>
      <w:r w:rsidR="008B10E6">
        <w:t xml:space="preserve">dem </w:t>
      </w:r>
      <w:r w:rsidR="00C06CC4">
        <w:t>VX</w:t>
      </w:r>
      <w:r w:rsidR="00F12206">
        <w:t xml:space="preserve"> </w:t>
      </w:r>
      <w:r w:rsidR="00C06CC4">
        <w:t xml:space="preserve">Sockelsystem </w:t>
      </w:r>
      <w:r w:rsidR="008B10E6">
        <w:t>sowie</w:t>
      </w:r>
      <w:r w:rsidR="00C06CC4">
        <w:t xml:space="preserve"> dem AX Komfortgriff für Zugriffschutz </w:t>
      </w:r>
      <w:r w:rsidR="00F12206">
        <w:t>machen den TX CableNet für alle gängigen Netzwerk-Anforderungen und Aufstell-Orte</w:t>
      </w:r>
      <w:r w:rsidR="000C7D20" w:rsidRPr="000C7D20">
        <w:t xml:space="preserve"> </w:t>
      </w:r>
      <w:r w:rsidR="000C7D20">
        <w:t>einsetzbar</w:t>
      </w:r>
      <w:r w:rsidR="00F12206">
        <w:t xml:space="preserve">. </w:t>
      </w:r>
    </w:p>
    <w:p w14:paraId="0F9BBBC7" w14:textId="5137FDE0" w:rsidR="00034A6A" w:rsidRDefault="005F638F" w:rsidP="00336657">
      <w:pPr>
        <w:pStyle w:val="PIFlietext"/>
      </w:pPr>
      <w:r>
        <w:rPr>
          <w:b/>
        </w:rPr>
        <w:t>Rahmenkonstruktion</w:t>
      </w:r>
      <w:r w:rsidR="00736AF4">
        <w:rPr>
          <w:b/>
        </w:rPr>
        <w:t xml:space="preserve"> für effizientes Handling</w:t>
      </w:r>
      <w:r w:rsidR="00494043">
        <w:br/>
      </w:r>
      <w:r w:rsidR="007D0E15">
        <w:t>Die</w:t>
      </w:r>
      <w:r w:rsidR="00DD6C82">
        <w:t xml:space="preserve"> </w:t>
      </w:r>
      <w:r w:rsidR="008B10E6">
        <w:t xml:space="preserve">vormontierte, </w:t>
      </w:r>
      <w:r w:rsidR="00DD6C82">
        <w:t>freistehende</w:t>
      </w:r>
      <w:r w:rsidR="007D0E15">
        <w:t xml:space="preserve"> Rahmenkonstruktion</w:t>
      </w:r>
      <w:r w:rsidR="00DD6C82">
        <w:t xml:space="preserve"> mit Rittal Systemraster und verschweißtem Dach </w:t>
      </w:r>
      <w:r w:rsidR="007D0E15">
        <w:t xml:space="preserve">ist ein </w:t>
      </w:r>
      <w:r w:rsidR="00F02383">
        <w:t xml:space="preserve">weiteres </w:t>
      </w:r>
      <w:r w:rsidR="006A5187">
        <w:t>Alleinstellungsmerkmal</w:t>
      </w:r>
      <w:r w:rsidR="00DD6C82">
        <w:t xml:space="preserve">. </w:t>
      </w:r>
      <w:r w:rsidR="000F618A">
        <w:t xml:space="preserve">Sie </w:t>
      </w:r>
      <w:r w:rsidR="00762CB5">
        <w:t>erhöht das</w:t>
      </w:r>
      <w:r w:rsidR="000F618A">
        <w:t xml:space="preserve"> </w:t>
      </w:r>
      <w:r w:rsidR="008B10E6">
        <w:t xml:space="preserve">Tempo beim Aufstellen und </w:t>
      </w:r>
      <w:r w:rsidR="004800F8">
        <w:t>Ausbau</w:t>
      </w:r>
      <w:r w:rsidR="00762CB5">
        <w:t xml:space="preserve"> und sorgt für </w:t>
      </w:r>
      <w:r w:rsidR="000F618A">
        <w:t>Stabilität</w:t>
      </w:r>
      <w:r w:rsidR="00762CB5">
        <w:t>.</w:t>
      </w:r>
      <w:r w:rsidR="000F618A">
        <w:t xml:space="preserve"> </w:t>
      </w:r>
      <w:r w:rsidR="00110893">
        <w:t>Die</w:t>
      </w:r>
      <w:r w:rsidR="004800F8">
        <w:t xml:space="preserve"> System-Komponenten sind dank des Profils mit durchgängigem 25 mm-Maßraster und Zähllochbild schnell positioniert und eingehängt. </w:t>
      </w:r>
      <w:r w:rsidR="00F02383">
        <w:t xml:space="preserve">Die </w:t>
      </w:r>
      <w:r w:rsidR="00DD6C82">
        <w:t xml:space="preserve">Seitenteile </w:t>
      </w:r>
      <w:r w:rsidR="00F02383">
        <w:t xml:space="preserve">sind </w:t>
      </w:r>
      <w:r w:rsidR="00BF6417">
        <w:t>im Handumdrehen</w:t>
      </w:r>
      <w:r w:rsidR="00F02383">
        <w:t xml:space="preserve"> montiert und für komfortable Wartung </w:t>
      </w:r>
      <w:r w:rsidR="004800F8">
        <w:t xml:space="preserve">ebenso </w:t>
      </w:r>
      <w:r w:rsidR="008B10E6">
        <w:t xml:space="preserve">schnell </w:t>
      </w:r>
      <w:r w:rsidR="00BF6417">
        <w:t>wieder entfernt.</w:t>
      </w:r>
      <w:r w:rsidR="00F02383">
        <w:t xml:space="preserve"> </w:t>
      </w:r>
    </w:p>
    <w:p w14:paraId="00B53029" w14:textId="3F3DB8C8" w:rsidR="00376CB6" w:rsidRDefault="00034A6A" w:rsidP="00336657">
      <w:pPr>
        <w:pStyle w:val="PIFlietext"/>
      </w:pPr>
      <w:r w:rsidRPr="00034A6A">
        <w:t xml:space="preserve">Das Portfolio umfasst zum </w:t>
      </w:r>
      <w:r w:rsidR="00443C01">
        <w:t>Verkaufsstart</w:t>
      </w:r>
      <w:r w:rsidRPr="00034A6A">
        <w:t xml:space="preserve"> </w:t>
      </w:r>
      <w:r w:rsidR="005F638F">
        <w:t xml:space="preserve">acht </w:t>
      </w:r>
      <w:r w:rsidRPr="00034A6A">
        <w:t>Varianten</w:t>
      </w:r>
      <w:r w:rsidR="005F638F">
        <w:t xml:space="preserve">. </w:t>
      </w:r>
      <w:r w:rsidR="00AA2872">
        <w:t xml:space="preserve">Die </w:t>
      </w:r>
      <w:r w:rsidR="00EB2176">
        <w:t>Schränke</w:t>
      </w:r>
      <w:r w:rsidR="00AA2872">
        <w:t xml:space="preserve"> sind </w:t>
      </w:r>
      <w:r w:rsidR="004800F8" w:rsidRPr="00034A6A">
        <w:t>800 mm</w:t>
      </w:r>
      <w:r w:rsidR="004800F8">
        <w:t xml:space="preserve"> breit und </w:t>
      </w:r>
      <w:r w:rsidR="00AA2872">
        <w:t>in</w:t>
      </w:r>
      <w:r w:rsidRPr="00034A6A">
        <w:t xml:space="preserve"> </w:t>
      </w:r>
      <w:r w:rsidR="00AA2872">
        <w:t xml:space="preserve">Höhen von </w:t>
      </w:r>
      <w:r w:rsidRPr="00034A6A">
        <w:t xml:space="preserve">2.000 mm (42 HE) </w:t>
      </w:r>
      <w:r w:rsidR="00B7145B">
        <w:t>und</w:t>
      </w:r>
      <w:r w:rsidRPr="00034A6A">
        <w:t xml:space="preserve"> 2.200 mm (47 HE) </w:t>
      </w:r>
      <w:r w:rsidR="004800F8">
        <w:t>sowie</w:t>
      </w:r>
      <w:r w:rsidR="00AA2872">
        <w:t xml:space="preserve"> Tiefen von </w:t>
      </w:r>
      <w:r w:rsidRPr="00034A6A">
        <w:t xml:space="preserve">800 mm </w:t>
      </w:r>
      <w:r w:rsidR="00B7145B">
        <w:t>oder</w:t>
      </w:r>
      <w:r w:rsidRPr="00034A6A">
        <w:t xml:space="preserve"> 1.000</w:t>
      </w:r>
      <w:r w:rsidR="00B7145B">
        <w:t xml:space="preserve"> </w:t>
      </w:r>
      <w:r w:rsidRPr="00034A6A">
        <w:t>mm</w:t>
      </w:r>
      <w:r w:rsidR="00AA2872">
        <w:t xml:space="preserve"> </w:t>
      </w:r>
      <w:r w:rsidR="004800F8">
        <w:t>lieferbar</w:t>
      </w:r>
      <w:r w:rsidR="00647087">
        <w:t>.</w:t>
      </w:r>
    </w:p>
    <w:p w14:paraId="6006838C" w14:textId="252DAE9A" w:rsidR="00231DDB" w:rsidRDefault="007D0E15">
      <w:pPr>
        <w:pStyle w:val="PIFlietext"/>
      </w:pPr>
      <w:r>
        <w:t xml:space="preserve">Mehr Informationen: </w:t>
      </w:r>
      <w:hyperlink r:id="rId11" w:history="1">
        <w:r w:rsidR="00DE7744" w:rsidRPr="00FE4E8F">
          <w:rPr>
            <w:rStyle w:val="Hyperlink"/>
          </w:rPr>
          <w:t>https://www.rittal.de/tx-cablenet</w:t>
        </w:r>
      </w:hyperlink>
      <w:r w:rsidR="00DE7744">
        <w:t xml:space="preserve">  </w:t>
      </w:r>
      <w:r w:rsidR="00231DDB" w:rsidRPr="00231DDB">
        <w:t xml:space="preserve"> </w:t>
      </w:r>
    </w:p>
    <w:p w14:paraId="323533B8" w14:textId="35E482D1" w:rsidR="00CF274B" w:rsidRDefault="00CF274B">
      <w:pPr>
        <w:pStyle w:val="PIFlietext"/>
      </w:pPr>
      <w:r>
        <w:t>(</w:t>
      </w:r>
      <w:r w:rsidR="00110893">
        <w:t>3</w:t>
      </w:r>
      <w:r w:rsidR="00AA2872">
        <w:t>.</w:t>
      </w:r>
      <w:r w:rsidR="00A7092C">
        <w:t>041</w:t>
      </w:r>
      <w:r>
        <w:t xml:space="preserve"> Zeichen)</w:t>
      </w:r>
    </w:p>
    <w:p w14:paraId="37D4778D" w14:textId="77777777" w:rsidR="00CF274B" w:rsidRDefault="00CF274B">
      <w:pPr>
        <w:spacing w:after="240" w:line="312" w:lineRule="auto"/>
        <w:ind w:right="3493"/>
        <w:rPr>
          <w:rFonts w:ascii="Wingdings" w:hAnsi="Wingdings"/>
        </w:rPr>
      </w:pPr>
      <w:r>
        <w:rPr>
          <w:rFonts w:ascii="Wingdings" w:hAnsi="Wingdings"/>
        </w:rPr>
        <w:t></w:t>
      </w:r>
    </w:p>
    <w:p w14:paraId="6CFB1EC2" w14:textId="77777777" w:rsidR="00CF274B" w:rsidRDefault="00CF274B">
      <w:pPr>
        <w:pStyle w:val="PIAbspann"/>
        <w:rPr>
          <w:b/>
          <w:bCs/>
        </w:rPr>
      </w:pPr>
      <w:r>
        <w:rPr>
          <w:b/>
          <w:bCs/>
        </w:rPr>
        <w:t>Bildmaterial</w:t>
      </w:r>
    </w:p>
    <w:p w14:paraId="78D7DDB4" w14:textId="28B43D03" w:rsidR="00CF274B" w:rsidRDefault="0064152C">
      <w:pPr>
        <w:pStyle w:val="PIAbspann"/>
      </w:pPr>
      <w:r>
        <w:t>Bild 1 (</w:t>
      </w:r>
      <w:r w:rsidR="008E0320" w:rsidRPr="008E0320">
        <w:t>fri200416596</w:t>
      </w:r>
      <w:r>
        <w:t xml:space="preserve">): </w:t>
      </w:r>
      <w:r w:rsidR="005D36D8">
        <w:t xml:space="preserve">Neuer Netzwerkverteiler TX CableNet: </w:t>
      </w:r>
      <w:r w:rsidR="005D36D8" w:rsidRPr="005D36D8">
        <w:t>Einstieg in die Profi-IT-Infrastruktur</w:t>
      </w:r>
      <w:r w:rsidR="005D36D8">
        <w:t xml:space="preserve"> in Rittal Qualität.</w:t>
      </w:r>
    </w:p>
    <w:p w14:paraId="7682FC45" w14:textId="79A407C0" w:rsidR="0064152C" w:rsidRDefault="0064152C">
      <w:pPr>
        <w:pStyle w:val="PIAbspann"/>
      </w:pPr>
      <w:r>
        <w:t>Bild 2 (</w:t>
      </w:r>
      <w:r w:rsidR="00A472F2" w:rsidRPr="00A472F2">
        <w:t>fri200420000</w:t>
      </w:r>
      <w:r>
        <w:t>)</w:t>
      </w:r>
      <w:r w:rsidR="005D36D8">
        <w:t xml:space="preserve">: </w:t>
      </w:r>
      <w:r w:rsidR="005D36D8" w:rsidRPr="005D36D8">
        <w:t>Best-Practice</w:t>
      </w:r>
      <w:r w:rsidR="005D36D8">
        <w:t xml:space="preserve"> </w:t>
      </w:r>
      <w:r w:rsidR="004876E4">
        <w:t xml:space="preserve">im </w:t>
      </w:r>
      <w:r w:rsidR="005D36D8">
        <w:t xml:space="preserve">Wasserfall-Prinzip: </w:t>
      </w:r>
      <w:r w:rsidR="005D36D8" w:rsidRPr="005D36D8">
        <w:t>Kabel</w:t>
      </w:r>
      <w:r w:rsidR="005D36D8">
        <w:t xml:space="preserve"> einfach sicher einlegen statt </w:t>
      </w:r>
      <w:r w:rsidR="00851731">
        <w:t xml:space="preserve">umständlich </w:t>
      </w:r>
      <w:r w:rsidR="005D36D8">
        <w:t>ziehen.</w:t>
      </w:r>
    </w:p>
    <w:p w14:paraId="0C612B85" w14:textId="77777777" w:rsidR="00CF274B" w:rsidRDefault="00CF274B">
      <w:pPr>
        <w:pStyle w:val="PIAbspann"/>
      </w:pPr>
      <w:r>
        <w:t xml:space="preserve">Abdruck honorarfrei. Bitte geben Sie als Quelle </w:t>
      </w:r>
      <w:r w:rsidR="00AD50F2">
        <w:t>Rittal GmbH &amp; Co. KG</w:t>
      </w:r>
      <w:r w:rsidR="00451B0A">
        <w:t xml:space="preserve"> an.</w:t>
      </w:r>
    </w:p>
    <w:p w14:paraId="06CF3ACD" w14:textId="77777777" w:rsidR="003946F6" w:rsidRDefault="003946F6">
      <w:pPr>
        <w:pStyle w:val="PIAbspann"/>
      </w:pPr>
    </w:p>
    <w:p w14:paraId="570F87C3" w14:textId="77777777" w:rsidR="009751DD" w:rsidRDefault="009751DD" w:rsidP="009751DD">
      <w:pPr>
        <w:spacing w:after="240" w:line="312" w:lineRule="auto"/>
        <w:ind w:right="3493"/>
        <w:rPr>
          <w:rFonts w:ascii="Arial" w:hAnsi="Arial" w:cs="Arial"/>
          <w:b/>
          <w:sz w:val="18"/>
        </w:rPr>
      </w:pPr>
      <w:r>
        <w:rPr>
          <w:rFonts w:ascii="Arial" w:hAnsi="Arial" w:cs="Arial"/>
          <w:b/>
          <w:sz w:val="18"/>
        </w:rPr>
        <w:t>Über Rittal</w:t>
      </w:r>
    </w:p>
    <w:p w14:paraId="09D83403" w14:textId="77777777" w:rsidR="00D2399E" w:rsidRDefault="00D2399E" w:rsidP="00D2399E">
      <w:pPr>
        <w:pStyle w:val="PIAbspann"/>
      </w:pPr>
      <w:r>
        <w:t>Rittal mit Sitz in Herborn, Hessen, ist ein weltweit führender Systemanbieter für Schaltschränke, Stromverteilung, Klimatisierung, IT-Infrastruktur sowie Software &amp; Service. Systemlösungen von Rittal sind in über 90 Prozent aller Branchen weltweit zu finden, etwa im Maschinen- und Anlagenbau, der Nahrungs- und Genussmittelindustrie sowie in der IT- und Telekommunikationsbranche.</w:t>
      </w:r>
    </w:p>
    <w:p w14:paraId="46500758" w14:textId="77777777" w:rsidR="00D2399E" w:rsidRDefault="00D2399E" w:rsidP="00D2399E">
      <w:pPr>
        <w:pStyle w:val="PIAbspann"/>
      </w:pPr>
      <w:r>
        <w:t>Zum breiten Leistungsspektrum des Weltmarktführers gehören konfigurierbare Schaltschränke, deren Daten im gesamten Produktionsprozess durchgängig verfügbar sind. Intelligente Rittal Kühllösungen mit bis zu 75 Prozent geringerem Energieverbrauch und hohem CO2-Vorteil können mit der Produktionslandschaft kommunizieren und ermöglichen vorausschauende Wartungs- und Servicekonzepte. Innovative IT-Lösungen vom IT-Rack über das modulare Rechenzentrum bis hin zu Edge und Hyperscale Computing Lösungen gehören zum Portfolio.</w:t>
      </w:r>
    </w:p>
    <w:p w14:paraId="073693EA" w14:textId="77777777" w:rsidR="00D2399E" w:rsidRDefault="00D2399E" w:rsidP="00D2399E">
      <w:pPr>
        <w:pStyle w:val="PIAbspann"/>
      </w:pPr>
      <w:r>
        <w:t>Die führenden Softwareanbieter Eplan und Cideon ergänzen die Wertschöpfungskette durch disziplinübergreifende Engineering-Lösungen, Rittal Automation Systems durch Automatisierungslösungen für den Schaltanlagenbau. Rittal liefert in Deutschland binnen 24 Stunden zum Bedarfstermin – punktgenau, flexibel und effizient.</w:t>
      </w:r>
    </w:p>
    <w:p w14:paraId="53D51C6C" w14:textId="77777777" w:rsidR="00D2399E" w:rsidRDefault="00D2399E" w:rsidP="00D2399E">
      <w:pPr>
        <w:pStyle w:val="PIAbspann"/>
      </w:pPr>
      <w:r>
        <w:t>Rittal wurde im Jahr 1961 gegründet und ist das größte Unternehmen der inhabergeführten Friedhelm Loh Group. Die Friedhelm Loh Group ist mit 12 Produktionsstätten und 96 Tochtergesellschaften international erfolgreich. Die Unternehmensgruppe beschäftigt 12.100 Mitarbeiter und erzielte im Jahr 2019 einen Umsatz von 2,6 Milliarden Euro. Zum zwölften Mal in Folge wurde das Familienunternehmen 2020 als Top Arbeitgeber Deutschland ausgezeichnet. In einer bundesweiten Studie stellten die Zeitschrift Focus Money und die Stiftung Deutschland Test fest, dass die Friedhelm Loh Group 2020 zum fünften Mal in Folge zu den besten Ausbildungsbetrieben gehört.</w:t>
      </w:r>
    </w:p>
    <w:p w14:paraId="31B03FB7" w14:textId="77777777" w:rsidR="00F3412A" w:rsidRDefault="00D2399E" w:rsidP="00D2399E">
      <w:pPr>
        <w:pStyle w:val="PIAbspann"/>
        <w:rPr>
          <w:b/>
        </w:rPr>
      </w:pPr>
      <w:r>
        <w:t xml:space="preserve">Weitere Informationen finden Sie unter </w:t>
      </w:r>
      <w:hyperlink r:id="rId12" w:history="1">
        <w:r w:rsidRPr="00954366">
          <w:rPr>
            <w:rStyle w:val="Hyperlink"/>
          </w:rPr>
          <w:t>www.rittal.de</w:t>
        </w:r>
      </w:hyperlink>
      <w:r>
        <w:t xml:space="preserve"> und </w:t>
      </w:r>
      <w:hyperlink r:id="rId13" w:history="1">
        <w:r w:rsidRPr="00954366">
          <w:rPr>
            <w:rStyle w:val="Hyperlink"/>
          </w:rPr>
          <w:t>www.friedhelm-loh-group.com</w:t>
        </w:r>
      </w:hyperlink>
      <w:r>
        <w:t>.</w:t>
      </w:r>
    </w:p>
    <w:p w14:paraId="51891936" w14:textId="77777777" w:rsidR="00F3412A" w:rsidRDefault="00F3412A" w:rsidP="004102F2">
      <w:pPr>
        <w:pStyle w:val="PIAbspann"/>
      </w:pPr>
    </w:p>
    <w:sectPr w:rsidR="00F3412A" w:rsidSect="00DC217C">
      <w:headerReference w:type="default" r:id="rId14"/>
      <w:footerReference w:type="default" r:id="rId15"/>
      <w:headerReference w:type="first" r:id="rId16"/>
      <w:footerReference w:type="first" r:id="rId17"/>
      <w:pgSz w:w="11906" w:h="16838" w:code="9"/>
      <w:pgMar w:top="3538" w:right="1418" w:bottom="1134"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F0309" w14:textId="77777777" w:rsidR="00B350CA" w:rsidRDefault="00B350CA">
      <w:r>
        <w:separator/>
      </w:r>
    </w:p>
  </w:endnote>
  <w:endnote w:type="continuationSeparator" w:id="0">
    <w:p w14:paraId="11C68347" w14:textId="77777777" w:rsidR="00B350CA" w:rsidRDefault="00B3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6EE1" w14:textId="77777777" w:rsidR="00B879B2" w:rsidRPr="008C6F46" w:rsidRDefault="00B879B2" w:rsidP="008C6F46">
    <w:pPr>
      <w:pStyle w:val="Fuzeile"/>
      <w:jc w:val="right"/>
      <w:rPr>
        <w:rFonts w:ascii="Arial" w:hAnsi="Arial" w:cs="Arial"/>
        <w:sz w:val="22"/>
        <w:szCs w:val="22"/>
      </w:rPr>
    </w:pPr>
    <w:r>
      <w:rPr>
        <w:rFonts w:ascii="Arial" w:hAnsi="Arial" w:cs="Arial"/>
        <w:noProof/>
        <w:sz w:val="22"/>
        <w:szCs w:val="22"/>
      </w:rPr>
      <w:drawing>
        <wp:anchor distT="0" distB="0" distL="114300" distR="114300" simplePos="0" relativeHeight="251658752" behindDoc="1" locked="0" layoutInCell="1" allowOverlap="1" wp14:anchorId="62B7CA62" wp14:editId="3FDBF7CE">
          <wp:simplePos x="0" y="0"/>
          <wp:positionH relativeFrom="page">
            <wp:posOffset>902335</wp:posOffset>
          </wp:positionH>
          <wp:positionV relativeFrom="page">
            <wp:posOffset>10287000</wp:posOffset>
          </wp:positionV>
          <wp:extent cx="1767840" cy="93345"/>
          <wp:effectExtent l="0" t="0" r="3810" b="1905"/>
          <wp:wrapNone/>
          <wp:docPr id="9" name="Bild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pic:spPr>
              </pic:pic>
            </a:graphicData>
          </a:graphic>
        </wp:anchor>
      </w:drawing>
    </w:r>
    <w:r w:rsidRPr="008C6F46">
      <w:rPr>
        <w:rStyle w:val="Seitenzahl"/>
        <w:rFonts w:ascii="Arial" w:hAnsi="Arial" w:cs="Arial"/>
        <w:sz w:val="22"/>
        <w:szCs w:val="22"/>
      </w:rPr>
      <w:t xml:space="preserve">Seite </w:t>
    </w:r>
    <w:r w:rsidRPr="008C6F46">
      <w:rPr>
        <w:rStyle w:val="Seitenzahl"/>
        <w:rFonts w:ascii="Arial" w:hAnsi="Arial" w:cs="Arial"/>
        <w:sz w:val="22"/>
        <w:szCs w:val="22"/>
      </w:rPr>
      <w:fldChar w:fldCharType="begin"/>
    </w:r>
    <w:r w:rsidRPr="008C6F46">
      <w:rPr>
        <w:rStyle w:val="Seitenzahl"/>
        <w:rFonts w:ascii="Arial" w:hAnsi="Arial" w:cs="Arial"/>
        <w:sz w:val="22"/>
        <w:szCs w:val="22"/>
      </w:rPr>
      <w:instrText xml:space="preserve"> PAGE </w:instrText>
    </w:r>
    <w:r w:rsidRPr="008C6F46">
      <w:rPr>
        <w:rStyle w:val="Seitenzahl"/>
        <w:rFonts w:ascii="Arial" w:hAnsi="Arial" w:cs="Arial"/>
        <w:sz w:val="22"/>
        <w:szCs w:val="22"/>
      </w:rPr>
      <w:fldChar w:fldCharType="separate"/>
    </w:r>
    <w:r w:rsidR="00104E6F">
      <w:rPr>
        <w:rStyle w:val="Seitenzahl"/>
        <w:rFonts w:ascii="Arial" w:hAnsi="Arial" w:cs="Arial"/>
        <w:noProof/>
        <w:sz w:val="22"/>
        <w:szCs w:val="22"/>
      </w:rPr>
      <w:t>3</w:t>
    </w:r>
    <w:r w:rsidRPr="008C6F46">
      <w:rPr>
        <w:rStyle w:val="Seitenzahl"/>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CE57" w14:textId="77777777" w:rsidR="00B879B2" w:rsidRDefault="00B879B2">
    <w:pPr>
      <w:pStyle w:val="Fuzeile"/>
      <w:jc w:val="right"/>
      <w:rPr>
        <w:rFonts w:ascii="Arial" w:hAnsi="Arial" w:cs="Arial"/>
        <w:sz w:val="22"/>
      </w:rPr>
    </w:pPr>
    <w:r>
      <w:rPr>
        <w:rFonts w:ascii="Arial" w:hAnsi="Arial" w:cs="Arial"/>
        <w:noProof/>
        <w:sz w:val="22"/>
      </w:rPr>
      <w:drawing>
        <wp:anchor distT="0" distB="0" distL="114300" distR="114300" simplePos="0" relativeHeight="251657728" behindDoc="1" locked="0" layoutInCell="1" allowOverlap="1" wp14:anchorId="4804158E" wp14:editId="5FBBCE69">
          <wp:simplePos x="0" y="0"/>
          <wp:positionH relativeFrom="page">
            <wp:posOffset>895985</wp:posOffset>
          </wp:positionH>
          <wp:positionV relativeFrom="page">
            <wp:posOffset>10274300</wp:posOffset>
          </wp:positionV>
          <wp:extent cx="1767840" cy="93345"/>
          <wp:effectExtent l="0" t="0" r="3810" b="1905"/>
          <wp:wrapNone/>
          <wp:docPr id="8" name="Bild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AD97A" w14:textId="77777777" w:rsidR="00B350CA" w:rsidRDefault="00B350CA">
      <w:r>
        <w:separator/>
      </w:r>
    </w:p>
  </w:footnote>
  <w:footnote w:type="continuationSeparator" w:id="0">
    <w:p w14:paraId="6A98D195" w14:textId="77777777" w:rsidR="00B350CA" w:rsidRDefault="00B3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1477" w14:textId="77777777" w:rsidR="00B879B2" w:rsidRDefault="00B879B2">
    <w:pPr>
      <w:pStyle w:val="Kopfzeile"/>
      <w:spacing w:after="60"/>
      <w:rPr>
        <w:rFonts w:ascii="Arial" w:hAnsi="Arial" w:cs="Arial"/>
        <w:b/>
        <w:bCs/>
        <w:i/>
        <w:iCs/>
        <w:spacing w:val="40"/>
        <w:sz w:val="32"/>
        <w:lang w:val="en-GB"/>
      </w:rPr>
    </w:pPr>
    <w:r>
      <w:rPr>
        <w:rFonts w:ascii="Arial" w:hAnsi="Arial" w:cs="Arial"/>
        <w:b/>
        <w:bCs/>
        <w:i/>
        <w:iCs/>
        <w:spacing w:val="40"/>
        <w:sz w:val="32"/>
        <w:lang w:val="en-GB"/>
      </w:rPr>
      <w:t>Presse-Information</w:t>
    </w:r>
  </w:p>
  <w:p w14:paraId="395EE8E1" w14:textId="77777777" w:rsidR="00B879B2" w:rsidRPr="002D458D" w:rsidRDefault="00B879B2">
    <w:pPr>
      <w:pStyle w:val="Kopfzeile"/>
      <w:rPr>
        <w:lang w:val="en-US"/>
      </w:rPr>
    </w:pPr>
    <w:r>
      <w:rPr>
        <w:rFonts w:ascii="Arial" w:hAnsi="Arial" w:cs="Arial"/>
        <w:sz w:val="22"/>
        <w:lang w:val="en-GB"/>
      </w:rPr>
      <w:t>Rittal GmbH &amp; Co. KG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9436" w14:textId="77777777" w:rsidR="00B879B2" w:rsidRDefault="00B350CA">
    <w:pPr>
      <w:pStyle w:val="Kopfzeile"/>
      <w:spacing w:after="60"/>
      <w:rPr>
        <w:rFonts w:ascii="Arial" w:hAnsi="Arial" w:cs="Arial"/>
        <w:b/>
        <w:bCs/>
        <w:i/>
        <w:iCs/>
        <w:spacing w:val="40"/>
        <w:sz w:val="32"/>
        <w:lang w:val="en-GB"/>
      </w:rPr>
    </w:pPr>
    <w:r>
      <w:rPr>
        <w:rFonts w:ascii="Arial" w:hAnsi="Arial" w:cs="Arial"/>
        <w:b/>
        <w:bCs/>
        <w:i/>
        <w:iCs/>
        <w:noProof/>
        <w:spacing w:val="40"/>
        <w:sz w:val="20"/>
      </w:rPr>
      <w:pict w14:anchorId="74BE6A62">
        <v:shapetype id="_x0000_t202" coordsize="21600,21600" o:spt="202" path="m,l,21600r21600,l21600,xe">
          <v:stroke joinstyle="miter"/>
          <v:path gradientshapeok="t" o:connecttype="rect"/>
        </v:shapetype>
        <v:shape id="Text Box 7" o:spid="_x0000_s2048" type="#_x0000_t202" style="position:absolute;margin-left:406.1pt;margin-top:-1.55pt;width:86.4pt;height:10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" stroked="f">
          <v:textbox>
            <w:txbxContent>
              <w:p w14:paraId="0775B9D3" w14:textId="77777777" w:rsidR="00B879B2" w:rsidRDefault="00B879B2">
                <w:pPr>
                  <w:ind w:right="-30"/>
                </w:pPr>
                <w:r>
                  <w:rPr>
                    <w:noProof/>
                  </w:rPr>
                  <w:drawing>
                    <wp:inline distT="0" distB="0" distL="0" distR="0" wp14:anchorId="0E4F4D49" wp14:editId="135493C8">
                      <wp:extent cx="914400" cy="1276350"/>
                      <wp:effectExtent l="0" t="0" r="0" b="0"/>
                      <wp:docPr id="2" name="Bild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v:textbox>
        </v:shape>
      </w:pict>
    </w:r>
    <w:r w:rsidR="00B879B2">
      <w:rPr>
        <w:rFonts w:ascii="Arial" w:hAnsi="Arial" w:cs="Arial"/>
        <w:b/>
        <w:bCs/>
        <w:i/>
        <w:iCs/>
        <w:spacing w:val="40"/>
        <w:sz w:val="32"/>
        <w:lang w:val="en-GB"/>
      </w:rPr>
      <w:t>Presse-Information</w:t>
    </w:r>
  </w:p>
  <w:p w14:paraId="06ACA966" w14:textId="77777777" w:rsidR="00B879B2" w:rsidRPr="006863DC" w:rsidRDefault="00B879B2">
    <w:pPr>
      <w:pStyle w:val="Kopfzeile"/>
      <w:rPr>
        <w:lang w:val="en-GB"/>
      </w:rPr>
    </w:pPr>
    <w:r>
      <w:rPr>
        <w:rFonts w:ascii="Arial" w:hAnsi="Arial" w:cs="Arial"/>
        <w:sz w:val="22"/>
        <w:lang w:val="en-GB"/>
      </w:rPr>
      <w:t>Rittal GmbH &amp; Co. KG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ED3"/>
    <w:multiLevelType w:val="hybridMultilevel"/>
    <w:tmpl w:val="3BE2D092"/>
    <w:lvl w:ilvl="0" w:tplc="200EFBF2">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44822"/>
    <w:multiLevelType w:val="hybridMultilevel"/>
    <w:tmpl w:val="14FEB0AC"/>
    <w:lvl w:ilvl="0" w:tplc="61B6EB00">
      <w:start w:val="1"/>
      <w:numFmt w:val="bullet"/>
      <w:lvlText w:val=""/>
      <w:lvlJc w:val="left"/>
      <w:pPr>
        <w:tabs>
          <w:tab w:val="num" w:pos="720"/>
        </w:tabs>
        <w:ind w:left="720" w:hanging="360"/>
      </w:pPr>
      <w:rPr>
        <w:rFonts w:ascii="Wingdings" w:hAnsi="Wingdings" w:hint="default"/>
      </w:rPr>
    </w:lvl>
    <w:lvl w:ilvl="1" w:tplc="07E2B182" w:tentative="1">
      <w:start w:val="1"/>
      <w:numFmt w:val="bullet"/>
      <w:lvlText w:val=""/>
      <w:lvlJc w:val="left"/>
      <w:pPr>
        <w:tabs>
          <w:tab w:val="num" w:pos="1440"/>
        </w:tabs>
        <w:ind w:left="1440" w:hanging="360"/>
      </w:pPr>
      <w:rPr>
        <w:rFonts w:ascii="Wingdings" w:hAnsi="Wingdings" w:hint="default"/>
      </w:rPr>
    </w:lvl>
    <w:lvl w:ilvl="2" w:tplc="3816F19A" w:tentative="1">
      <w:start w:val="1"/>
      <w:numFmt w:val="bullet"/>
      <w:lvlText w:val=""/>
      <w:lvlJc w:val="left"/>
      <w:pPr>
        <w:tabs>
          <w:tab w:val="num" w:pos="2160"/>
        </w:tabs>
        <w:ind w:left="2160" w:hanging="360"/>
      </w:pPr>
      <w:rPr>
        <w:rFonts w:ascii="Wingdings" w:hAnsi="Wingdings" w:hint="default"/>
      </w:rPr>
    </w:lvl>
    <w:lvl w:ilvl="3" w:tplc="446AE9F6" w:tentative="1">
      <w:start w:val="1"/>
      <w:numFmt w:val="bullet"/>
      <w:lvlText w:val=""/>
      <w:lvlJc w:val="left"/>
      <w:pPr>
        <w:tabs>
          <w:tab w:val="num" w:pos="2880"/>
        </w:tabs>
        <w:ind w:left="2880" w:hanging="360"/>
      </w:pPr>
      <w:rPr>
        <w:rFonts w:ascii="Wingdings" w:hAnsi="Wingdings" w:hint="default"/>
      </w:rPr>
    </w:lvl>
    <w:lvl w:ilvl="4" w:tplc="0E52C53A" w:tentative="1">
      <w:start w:val="1"/>
      <w:numFmt w:val="bullet"/>
      <w:lvlText w:val=""/>
      <w:lvlJc w:val="left"/>
      <w:pPr>
        <w:tabs>
          <w:tab w:val="num" w:pos="3600"/>
        </w:tabs>
        <w:ind w:left="3600" w:hanging="360"/>
      </w:pPr>
      <w:rPr>
        <w:rFonts w:ascii="Wingdings" w:hAnsi="Wingdings" w:hint="default"/>
      </w:rPr>
    </w:lvl>
    <w:lvl w:ilvl="5" w:tplc="FB6C229E" w:tentative="1">
      <w:start w:val="1"/>
      <w:numFmt w:val="bullet"/>
      <w:lvlText w:val=""/>
      <w:lvlJc w:val="left"/>
      <w:pPr>
        <w:tabs>
          <w:tab w:val="num" w:pos="4320"/>
        </w:tabs>
        <w:ind w:left="4320" w:hanging="360"/>
      </w:pPr>
      <w:rPr>
        <w:rFonts w:ascii="Wingdings" w:hAnsi="Wingdings" w:hint="default"/>
      </w:rPr>
    </w:lvl>
    <w:lvl w:ilvl="6" w:tplc="55BA42BA" w:tentative="1">
      <w:start w:val="1"/>
      <w:numFmt w:val="bullet"/>
      <w:lvlText w:val=""/>
      <w:lvlJc w:val="left"/>
      <w:pPr>
        <w:tabs>
          <w:tab w:val="num" w:pos="5040"/>
        </w:tabs>
        <w:ind w:left="5040" w:hanging="360"/>
      </w:pPr>
      <w:rPr>
        <w:rFonts w:ascii="Wingdings" w:hAnsi="Wingdings" w:hint="default"/>
      </w:rPr>
    </w:lvl>
    <w:lvl w:ilvl="7" w:tplc="50261C32" w:tentative="1">
      <w:start w:val="1"/>
      <w:numFmt w:val="bullet"/>
      <w:lvlText w:val=""/>
      <w:lvlJc w:val="left"/>
      <w:pPr>
        <w:tabs>
          <w:tab w:val="num" w:pos="5760"/>
        </w:tabs>
        <w:ind w:left="5760" w:hanging="360"/>
      </w:pPr>
      <w:rPr>
        <w:rFonts w:ascii="Wingdings" w:hAnsi="Wingdings" w:hint="default"/>
      </w:rPr>
    </w:lvl>
    <w:lvl w:ilvl="8" w:tplc="EC5073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3708C"/>
    <w:multiLevelType w:val="hybridMultilevel"/>
    <w:tmpl w:val="9FFAD6FE"/>
    <w:lvl w:ilvl="0" w:tplc="BE80CA40">
      <w:start w:val="1"/>
      <w:numFmt w:val="decimal"/>
      <w:lvlText w:val="%1)"/>
      <w:lvlJc w:val="left"/>
      <w:pPr>
        <w:ind w:left="420" w:hanging="360"/>
      </w:pPr>
    </w:lvl>
    <w:lvl w:ilvl="1" w:tplc="04070019">
      <w:start w:val="1"/>
      <w:numFmt w:val="lowerLetter"/>
      <w:lvlText w:val="%2."/>
      <w:lvlJc w:val="left"/>
      <w:pPr>
        <w:ind w:left="1140" w:hanging="360"/>
      </w:pPr>
    </w:lvl>
    <w:lvl w:ilvl="2" w:tplc="0407001B">
      <w:start w:val="1"/>
      <w:numFmt w:val="lowerRoman"/>
      <w:lvlText w:val="%3."/>
      <w:lvlJc w:val="right"/>
      <w:pPr>
        <w:ind w:left="1860" w:hanging="180"/>
      </w:pPr>
    </w:lvl>
    <w:lvl w:ilvl="3" w:tplc="0407000F">
      <w:start w:val="1"/>
      <w:numFmt w:val="decimal"/>
      <w:lvlText w:val="%4."/>
      <w:lvlJc w:val="left"/>
      <w:pPr>
        <w:ind w:left="2580" w:hanging="360"/>
      </w:pPr>
    </w:lvl>
    <w:lvl w:ilvl="4" w:tplc="04070019">
      <w:start w:val="1"/>
      <w:numFmt w:val="lowerLetter"/>
      <w:lvlText w:val="%5."/>
      <w:lvlJc w:val="left"/>
      <w:pPr>
        <w:ind w:left="3300" w:hanging="360"/>
      </w:pPr>
    </w:lvl>
    <w:lvl w:ilvl="5" w:tplc="0407001B">
      <w:start w:val="1"/>
      <w:numFmt w:val="lowerRoman"/>
      <w:lvlText w:val="%6."/>
      <w:lvlJc w:val="right"/>
      <w:pPr>
        <w:ind w:left="4020" w:hanging="180"/>
      </w:pPr>
    </w:lvl>
    <w:lvl w:ilvl="6" w:tplc="0407000F">
      <w:start w:val="1"/>
      <w:numFmt w:val="decimal"/>
      <w:lvlText w:val="%7."/>
      <w:lvlJc w:val="left"/>
      <w:pPr>
        <w:ind w:left="4740" w:hanging="360"/>
      </w:pPr>
    </w:lvl>
    <w:lvl w:ilvl="7" w:tplc="04070019">
      <w:start w:val="1"/>
      <w:numFmt w:val="lowerLetter"/>
      <w:lvlText w:val="%8."/>
      <w:lvlJc w:val="left"/>
      <w:pPr>
        <w:ind w:left="5460" w:hanging="360"/>
      </w:pPr>
    </w:lvl>
    <w:lvl w:ilvl="8" w:tplc="0407001B">
      <w:start w:val="1"/>
      <w:numFmt w:val="lowerRoman"/>
      <w:lvlText w:val="%9."/>
      <w:lvlJc w:val="right"/>
      <w:pPr>
        <w:ind w:left="6180" w:hanging="180"/>
      </w:pPr>
    </w:lvl>
  </w:abstractNum>
  <w:abstractNum w:abstractNumId="3" w15:restartNumberingAfterBreak="0">
    <w:nsid w:val="384C73A7"/>
    <w:multiLevelType w:val="hybridMultilevel"/>
    <w:tmpl w:val="221868F8"/>
    <w:lvl w:ilvl="0" w:tplc="4E2086AC">
      <w:start w:val="1"/>
      <w:numFmt w:val="bullet"/>
      <w:lvlText w:val=""/>
      <w:lvlJc w:val="left"/>
      <w:pPr>
        <w:tabs>
          <w:tab w:val="num" w:pos="720"/>
        </w:tabs>
        <w:ind w:left="720" w:hanging="360"/>
      </w:pPr>
      <w:rPr>
        <w:rFonts w:ascii="Wingdings" w:hAnsi="Wingdings" w:hint="default"/>
      </w:rPr>
    </w:lvl>
    <w:lvl w:ilvl="1" w:tplc="1BB41674" w:tentative="1">
      <w:start w:val="1"/>
      <w:numFmt w:val="bullet"/>
      <w:lvlText w:val=""/>
      <w:lvlJc w:val="left"/>
      <w:pPr>
        <w:tabs>
          <w:tab w:val="num" w:pos="1440"/>
        </w:tabs>
        <w:ind w:left="1440" w:hanging="360"/>
      </w:pPr>
      <w:rPr>
        <w:rFonts w:ascii="Wingdings" w:hAnsi="Wingdings" w:hint="default"/>
      </w:rPr>
    </w:lvl>
    <w:lvl w:ilvl="2" w:tplc="D0BE98D0" w:tentative="1">
      <w:start w:val="1"/>
      <w:numFmt w:val="bullet"/>
      <w:lvlText w:val=""/>
      <w:lvlJc w:val="left"/>
      <w:pPr>
        <w:tabs>
          <w:tab w:val="num" w:pos="2160"/>
        </w:tabs>
        <w:ind w:left="2160" w:hanging="360"/>
      </w:pPr>
      <w:rPr>
        <w:rFonts w:ascii="Wingdings" w:hAnsi="Wingdings" w:hint="default"/>
      </w:rPr>
    </w:lvl>
    <w:lvl w:ilvl="3" w:tplc="0A3ACE8C" w:tentative="1">
      <w:start w:val="1"/>
      <w:numFmt w:val="bullet"/>
      <w:lvlText w:val=""/>
      <w:lvlJc w:val="left"/>
      <w:pPr>
        <w:tabs>
          <w:tab w:val="num" w:pos="2880"/>
        </w:tabs>
        <w:ind w:left="2880" w:hanging="360"/>
      </w:pPr>
      <w:rPr>
        <w:rFonts w:ascii="Wingdings" w:hAnsi="Wingdings" w:hint="default"/>
      </w:rPr>
    </w:lvl>
    <w:lvl w:ilvl="4" w:tplc="9006A14C" w:tentative="1">
      <w:start w:val="1"/>
      <w:numFmt w:val="bullet"/>
      <w:lvlText w:val=""/>
      <w:lvlJc w:val="left"/>
      <w:pPr>
        <w:tabs>
          <w:tab w:val="num" w:pos="3600"/>
        </w:tabs>
        <w:ind w:left="3600" w:hanging="360"/>
      </w:pPr>
      <w:rPr>
        <w:rFonts w:ascii="Wingdings" w:hAnsi="Wingdings" w:hint="default"/>
      </w:rPr>
    </w:lvl>
    <w:lvl w:ilvl="5" w:tplc="717E5BD6" w:tentative="1">
      <w:start w:val="1"/>
      <w:numFmt w:val="bullet"/>
      <w:lvlText w:val=""/>
      <w:lvlJc w:val="left"/>
      <w:pPr>
        <w:tabs>
          <w:tab w:val="num" w:pos="4320"/>
        </w:tabs>
        <w:ind w:left="4320" w:hanging="360"/>
      </w:pPr>
      <w:rPr>
        <w:rFonts w:ascii="Wingdings" w:hAnsi="Wingdings" w:hint="default"/>
      </w:rPr>
    </w:lvl>
    <w:lvl w:ilvl="6" w:tplc="8B768E52" w:tentative="1">
      <w:start w:val="1"/>
      <w:numFmt w:val="bullet"/>
      <w:lvlText w:val=""/>
      <w:lvlJc w:val="left"/>
      <w:pPr>
        <w:tabs>
          <w:tab w:val="num" w:pos="5040"/>
        </w:tabs>
        <w:ind w:left="5040" w:hanging="360"/>
      </w:pPr>
      <w:rPr>
        <w:rFonts w:ascii="Wingdings" w:hAnsi="Wingdings" w:hint="default"/>
      </w:rPr>
    </w:lvl>
    <w:lvl w:ilvl="7" w:tplc="72745B3A" w:tentative="1">
      <w:start w:val="1"/>
      <w:numFmt w:val="bullet"/>
      <w:lvlText w:val=""/>
      <w:lvlJc w:val="left"/>
      <w:pPr>
        <w:tabs>
          <w:tab w:val="num" w:pos="5760"/>
        </w:tabs>
        <w:ind w:left="5760" w:hanging="360"/>
      </w:pPr>
      <w:rPr>
        <w:rFonts w:ascii="Wingdings" w:hAnsi="Wingdings" w:hint="default"/>
      </w:rPr>
    </w:lvl>
    <w:lvl w:ilvl="8" w:tplc="3AB826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F03E0"/>
    <w:multiLevelType w:val="hybridMultilevel"/>
    <w:tmpl w:val="97DA1718"/>
    <w:lvl w:ilvl="0" w:tplc="4AC4CC00">
      <w:start w:val="1"/>
      <w:numFmt w:val="bullet"/>
      <w:lvlText w:val=""/>
      <w:lvlJc w:val="left"/>
      <w:pPr>
        <w:tabs>
          <w:tab w:val="num" w:pos="720"/>
        </w:tabs>
        <w:ind w:left="720" w:hanging="360"/>
      </w:pPr>
      <w:rPr>
        <w:rFonts w:ascii="Wingdings" w:hAnsi="Wingdings" w:hint="default"/>
      </w:rPr>
    </w:lvl>
    <w:lvl w:ilvl="1" w:tplc="C9CC12A4" w:tentative="1">
      <w:start w:val="1"/>
      <w:numFmt w:val="bullet"/>
      <w:lvlText w:val=""/>
      <w:lvlJc w:val="left"/>
      <w:pPr>
        <w:tabs>
          <w:tab w:val="num" w:pos="1440"/>
        </w:tabs>
        <w:ind w:left="1440" w:hanging="360"/>
      </w:pPr>
      <w:rPr>
        <w:rFonts w:ascii="Wingdings" w:hAnsi="Wingdings" w:hint="default"/>
      </w:rPr>
    </w:lvl>
    <w:lvl w:ilvl="2" w:tplc="63285938" w:tentative="1">
      <w:start w:val="1"/>
      <w:numFmt w:val="bullet"/>
      <w:lvlText w:val=""/>
      <w:lvlJc w:val="left"/>
      <w:pPr>
        <w:tabs>
          <w:tab w:val="num" w:pos="2160"/>
        </w:tabs>
        <w:ind w:left="2160" w:hanging="360"/>
      </w:pPr>
      <w:rPr>
        <w:rFonts w:ascii="Wingdings" w:hAnsi="Wingdings" w:hint="default"/>
      </w:rPr>
    </w:lvl>
    <w:lvl w:ilvl="3" w:tplc="5088071C" w:tentative="1">
      <w:start w:val="1"/>
      <w:numFmt w:val="bullet"/>
      <w:lvlText w:val=""/>
      <w:lvlJc w:val="left"/>
      <w:pPr>
        <w:tabs>
          <w:tab w:val="num" w:pos="2880"/>
        </w:tabs>
        <w:ind w:left="2880" w:hanging="360"/>
      </w:pPr>
      <w:rPr>
        <w:rFonts w:ascii="Wingdings" w:hAnsi="Wingdings" w:hint="default"/>
      </w:rPr>
    </w:lvl>
    <w:lvl w:ilvl="4" w:tplc="FE464EBC" w:tentative="1">
      <w:start w:val="1"/>
      <w:numFmt w:val="bullet"/>
      <w:lvlText w:val=""/>
      <w:lvlJc w:val="left"/>
      <w:pPr>
        <w:tabs>
          <w:tab w:val="num" w:pos="3600"/>
        </w:tabs>
        <w:ind w:left="3600" w:hanging="360"/>
      </w:pPr>
      <w:rPr>
        <w:rFonts w:ascii="Wingdings" w:hAnsi="Wingdings" w:hint="default"/>
      </w:rPr>
    </w:lvl>
    <w:lvl w:ilvl="5" w:tplc="FB1C299A" w:tentative="1">
      <w:start w:val="1"/>
      <w:numFmt w:val="bullet"/>
      <w:lvlText w:val=""/>
      <w:lvlJc w:val="left"/>
      <w:pPr>
        <w:tabs>
          <w:tab w:val="num" w:pos="4320"/>
        </w:tabs>
        <w:ind w:left="4320" w:hanging="360"/>
      </w:pPr>
      <w:rPr>
        <w:rFonts w:ascii="Wingdings" w:hAnsi="Wingdings" w:hint="default"/>
      </w:rPr>
    </w:lvl>
    <w:lvl w:ilvl="6" w:tplc="7F60E554" w:tentative="1">
      <w:start w:val="1"/>
      <w:numFmt w:val="bullet"/>
      <w:lvlText w:val=""/>
      <w:lvlJc w:val="left"/>
      <w:pPr>
        <w:tabs>
          <w:tab w:val="num" w:pos="5040"/>
        </w:tabs>
        <w:ind w:left="5040" w:hanging="360"/>
      </w:pPr>
      <w:rPr>
        <w:rFonts w:ascii="Wingdings" w:hAnsi="Wingdings" w:hint="default"/>
      </w:rPr>
    </w:lvl>
    <w:lvl w:ilvl="7" w:tplc="7098D076" w:tentative="1">
      <w:start w:val="1"/>
      <w:numFmt w:val="bullet"/>
      <w:lvlText w:val=""/>
      <w:lvlJc w:val="left"/>
      <w:pPr>
        <w:tabs>
          <w:tab w:val="num" w:pos="5760"/>
        </w:tabs>
        <w:ind w:left="5760" w:hanging="360"/>
      </w:pPr>
      <w:rPr>
        <w:rFonts w:ascii="Wingdings" w:hAnsi="Wingdings" w:hint="default"/>
      </w:rPr>
    </w:lvl>
    <w:lvl w:ilvl="8" w:tplc="EFAC22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952AB"/>
    <w:multiLevelType w:val="hybridMultilevel"/>
    <w:tmpl w:val="91E48252"/>
    <w:lvl w:ilvl="0" w:tplc="2E665586">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B632F9"/>
    <w:multiLevelType w:val="hybridMultilevel"/>
    <w:tmpl w:val="7CCE6AB2"/>
    <w:lvl w:ilvl="0" w:tplc="9560EBA6">
      <w:start w:val="1"/>
      <w:numFmt w:val="bullet"/>
      <w:lvlText w:val=""/>
      <w:lvlJc w:val="left"/>
      <w:pPr>
        <w:tabs>
          <w:tab w:val="num" w:pos="720"/>
        </w:tabs>
        <w:ind w:left="720" w:hanging="360"/>
      </w:pPr>
      <w:rPr>
        <w:rFonts w:ascii="Wingdings" w:hAnsi="Wingdings" w:hint="default"/>
      </w:rPr>
    </w:lvl>
    <w:lvl w:ilvl="1" w:tplc="D3923A22" w:tentative="1">
      <w:start w:val="1"/>
      <w:numFmt w:val="bullet"/>
      <w:lvlText w:val=""/>
      <w:lvlJc w:val="left"/>
      <w:pPr>
        <w:tabs>
          <w:tab w:val="num" w:pos="1440"/>
        </w:tabs>
        <w:ind w:left="1440" w:hanging="360"/>
      </w:pPr>
      <w:rPr>
        <w:rFonts w:ascii="Wingdings" w:hAnsi="Wingdings" w:hint="default"/>
      </w:rPr>
    </w:lvl>
    <w:lvl w:ilvl="2" w:tplc="AF48E52C" w:tentative="1">
      <w:start w:val="1"/>
      <w:numFmt w:val="bullet"/>
      <w:lvlText w:val=""/>
      <w:lvlJc w:val="left"/>
      <w:pPr>
        <w:tabs>
          <w:tab w:val="num" w:pos="2160"/>
        </w:tabs>
        <w:ind w:left="2160" w:hanging="360"/>
      </w:pPr>
      <w:rPr>
        <w:rFonts w:ascii="Wingdings" w:hAnsi="Wingdings" w:hint="default"/>
      </w:rPr>
    </w:lvl>
    <w:lvl w:ilvl="3" w:tplc="7A02245C" w:tentative="1">
      <w:start w:val="1"/>
      <w:numFmt w:val="bullet"/>
      <w:lvlText w:val=""/>
      <w:lvlJc w:val="left"/>
      <w:pPr>
        <w:tabs>
          <w:tab w:val="num" w:pos="2880"/>
        </w:tabs>
        <w:ind w:left="2880" w:hanging="360"/>
      </w:pPr>
      <w:rPr>
        <w:rFonts w:ascii="Wingdings" w:hAnsi="Wingdings" w:hint="default"/>
      </w:rPr>
    </w:lvl>
    <w:lvl w:ilvl="4" w:tplc="57AE06A0" w:tentative="1">
      <w:start w:val="1"/>
      <w:numFmt w:val="bullet"/>
      <w:lvlText w:val=""/>
      <w:lvlJc w:val="left"/>
      <w:pPr>
        <w:tabs>
          <w:tab w:val="num" w:pos="3600"/>
        </w:tabs>
        <w:ind w:left="3600" w:hanging="360"/>
      </w:pPr>
      <w:rPr>
        <w:rFonts w:ascii="Wingdings" w:hAnsi="Wingdings" w:hint="default"/>
      </w:rPr>
    </w:lvl>
    <w:lvl w:ilvl="5" w:tplc="A1F2584A" w:tentative="1">
      <w:start w:val="1"/>
      <w:numFmt w:val="bullet"/>
      <w:lvlText w:val=""/>
      <w:lvlJc w:val="left"/>
      <w:pPr>
        <w:tabs>
          <w:tab w:val="num" w:pos="4320"/>
        </w:tabs>
        <w:ind w:left="4320" w:hanging="360"/>
      </w:pPr>
      <w:rPr>
        <w:rFonts w:ascii="Wingdings" w:hAnsi="Wingdings" w:hint="default"/>
      </w:rPr>
    </w:lvl>
    <w:lvl w:ilvl="6" w:tplc="87E4D1F2" w:tentative="1">
      <w:start w:val="1"/>
      <w:numFmt w:val="bullet"/>
      <w:lvlText w:val=""/>
      <w:lvlJc w:val="left"/>
      <w:pPr>
        <w:tabs>
          <w:tab w:val="num" w:pos="5040"/>
        </w:tabs>
        <w:ind w:left="5040" w:hanging="360"/>
      </w:pPr>
      <w:rPr>
        <w:rFonts w:ascii="Wingdings" w:hAnsi="Wingdings" w:hint="default"/>
      </w:rPr>
    </w:lvl>
    <w:lvl w:ilvl="7" w:tplc="E522D422" w:tentative="1">
      <w:start w:val="1"/>
      <w:numFmt w:val="bullet"/>
      <w:lvlText w:val=""/>
      <w:lvlJc w:val="left"/>
      <w:pPr>
        <w:tabs>
          <w:tab w:val="num" w:pos="5760"/>
        </w:tabs>
        <w:ind w:left="5760" w:hanging="360"/>
      </w:pPr>
      <w:rPr>
        <w:rFonts w:ascii="Wingdings" w:hAnsi="Wingdings" w:hint="default"/>
      </w:rPr>
    </w:lvl>
    <w:lvl w:ilvl="8" w:tplc="C2E099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7E5B91"/>
    <w:multiLevelType w:val="hybridMultilevel"/>
    <w:tmpl w:val="B7F855FE"/>
    <w:lvl w:ilvl="0" w:tplc="42148B5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A67655"/>
    <w:multiLevelType w:val="hybridMultilevel"/>
    <w:tmpl w:val="CDACB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autoHyphenation/>
  <w:consecutiveHyphenLimit w:val="3"/>
  <w:hyphenationZone w:val="851"/>
  <w:noPunctuationKerning/>
  <w:characterSpacingControl w:val="doNotCompress"/>
  <w:savePreviewPicture/>
  <w:hdrShapeDefaults>
    <o:shapedefaults v:ext="edit" spidmax="204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58D3"/>
    <w:rsid w:val="0000205D"/>
    <w:rsid w:val="00005C2E"/>
    <w:rsid w:val="0001004E"/>
    <w:rsid w:val="0001249B"/>
    <w:rsid w:val="00030334"/>
    <w:rsid w:val="00034A6A"/>
    <w:rsid w:val="000362F4"/>
    <w:rsid w:val="00037731"/>
    <w:rsid w:val="00056073"/>
    <w:rsid w:val="00061BCF"/>
    <w:rsid w:val="00065EC9"/>
    <w:rsid w:val="00072152"/>
    <w:rsid w:val="00092F24"/>
    <w:rsid w:val="00097066"/>
    <w:rsid w:val="00097077"/>
    <w:rsid w:val="000A272C"/>
    <w:rsid w:val="000C4F03"/>
    <w:rsid w:val="000C7D20"/>
    <w:rsid w:val="000F06D7"/>
    <w:rsid w:val="000F618A"/>
    <w:rsid w:val="00104E6F"/>
    <w:rsid w:val="00110893"/>
    <w:rsid w:val="00116D70"/>
    <w:rsid w:val="00140F18"/>
    <w:rsid w:val="0014203B"/>
    <w:rsid w:val="001451D5"/>
    <w:rsid w:val="00151461"/>
    <w:rsid w:val="001525F0"/>
    <w:rsid w:val="001632B8"/>
    <w:rsid w:val="0016720A"/>
    <w:rsid w:val="00167DC4"/>
    <w:rsid w:val="00175C1E"/>
    <w:rsid w:val="00190048"/>
    <w:rsid w:val="0019122C"/>
    <w:rsid w:val="00196809"/>
    <w:rsid w:val="001A0F63"/>
    <w:rsid w:val="001B00A7"/>
    <w:rsid w:val="001B3C68"/>
    <w:rsid w:val="001B527E"/>
    <w:rsid w:val="001B584D"/>
    <w:rsid w:val="001B5998"/>
    <w:rsid w:val="001B642E"/>
    <w:rsid w:val="001C1B67"/>
    <w:rsid w:val="001C51C9"/>
    <w:rsid w:val="001C6F0D"/>
    <w:rsid w:val="001C7FC4"/>
    <w:rsid w:val="001D7769"/>
    <w:rsid w:val="001E16B6"/>
    <w:rsid w:val="001E23A9"/>
    <w:rsid w:val="001E310E"/>
    <w:rsid w:val="001E4313"/>
    <w:rsid w:val="001E4F87"/>
    <w:rsid w:val="001E71C2"/>
    <w:rsid w:val="00203CCE"/>
    <w:rsid w:val="00204E43"/>
    <w:rsid w:val="002060F6"/>
    <w:rsid w:val="00210E0B"/>
    <w:rsid w:val="00221A77"/>
    <w:rsid w:val="00223C3C"/>
    <w:rsid w:val="00223DF2"/>
    <w:rsid w:val="00231DDB"/>
    <w:rsid w:val="00242DC1"/>
    <w:rsid w:val="002437BE"/>
    <w:rsid w:val="00250626"/>
    <w:rsid w:val="00260D0B"/>
    <w:rsid w:val="00266F76"/>
    <w:rsid w:val="00272E28"/>
    <w:rsid w:val="00275D36"/>
    <w:rsid w:val="002844C6"/>
    <w:rsid w:val="002846CF"/>
    <w:rsid w:val="002A63CC"/>
    <w:rsid w:val="002B3A29"/>
    <w:rsid w:val="002C0D06"/>
    <w:rsid w:val="002C1812"/>
    <w:rsid w:val="002C26D6"/>
    <w:rsid w:val="002C634A"/>
    <w:rsid w:val="002C6763"/>
    <w:rsid w:val="002D267C"/>
    <w:rsid w:val="002D458D"/>
    <w:rsid w:val="002D4A47"/>
    <w:rsid w:val="002E5D1D"/>
    <w:rsid w:val="002F79A7"/>
    <w:rsid w:val="0030567E"/>
    <w:rsid w:val="003268BE"/>
    <w:rsid w:val="003272C3"/>
    <w:rsid w:val="00330E8D"/>
    <w:rsid w:val="00331C99"/>
    <w:rsid w:val="00332138"/>
    <w:rsid w:val="00333D0F"/>
    <w:rsid w:val="00335562"/>
    <w:rsid w:val="00336657"/>
    <w:rsid w:val="0034452E"/>
    <w:rsid w:val="0034615A"/>
    <w:rsid w:val="003578F2"/>
    <w:rsid w:val="00373B8C"/>
    <w:rsid w:val="00376CB6"/>
    <w:rsid w:val="00382F53"/>
    <w:rsid w:val="00386968"/>
    <w:rsid w:val="003876ED"/>
    <w:rsid w:val="003946F6"/>
    <w:rsid w:val="003B45AC"/>
    <w:rsid w:val="003B70A9"/>
    <w:rsid w:val="003B7949"/>
    <w:rsid w:val="003C33CA"/>
    <w:rsid w:val="003C4AB2"/>
    <w:rsid w:val="003C573C"/>
    <w:rsid w:val="003D30BC"/>
    <w:rsid w:val="003E0826"/>
    <w:rsid w:val="003F4129"/>
    <w:rsid w:val="003F4E32"/>
    <w:rsid w:val="00401BBE"/>
    <w:rsid w:val="0040418D"/>
    <w:rsid w:val="00404DF4"/>
    <w:rsid w:val="00405BEC"/>
    <w:rsid w:val="004076F4"/>
    <w:rsid w:val="004102F2"/>
    <w:rsid w:val="00415E32"/>
    <w:rsid w:val="00417400"/>
    <w:rsid w:val="00421772"/>
    <w:rsid w:val="0042242C"/>
    <w:rsid w:val="00424251"/>
    <w:rsid w:val="00425E16"/>
    <w:rsid w:val="0043238D"/>
    <w:rsid w:val="00443C01"/>
    <w:rsid w:val="00446334"/>
    <w:rsid w:val="00451B0A"/>
    <w:rsid w:val="0045733A"/>
    <w:rsid w:val="004574B7"/>
    <w:rsid w:val="004574EE"/>
    <w:rsid w:val="00464071"/>
    <w:rsid w:val="004800F8"/>
    <w:rsid w:val="00480677"/>
    <w:rsid w:val="004871A8"/>
    <w:rsid w:val="004876E4"/>
    <w:rsid w:val="00494043"/>
    <w:rsid w:val="004B51AE"/>
    <w:rsid w:val="004B7991"/>
    <w:rsid w:val="004C1C20"/>
    <w:rsid w:val="004E14AC"/>
    <w:rsid w:val="004F3DE3"/>
    <w:rsid w:val="004F6AB4"/>
    <w:rsid w:val="005049A3"/>
    <w:rsid w:val="0050748F"/>
    <w:rsid w:val="00516A3D"/>
    <w:rsid w:val="00522802"/>
    <w:rsid w:val="00523A18"/>
    <w:rsid w:val="00537698"/>
    <w:rsid w:val="00540AC4"/>
    <w:rsid w:val="00543858"/>
    <w:rsid w:val="00545E61"/>
    <w:rsid w:val="00554D42"/>
    <w:rsid w:val="005557AE"/>
    <w:rsid w:val="00555B85"/>
    <w:rsid w:val="00556053"/>
    <w:rsid w:val="005631C0"/>
    <w:rsid w:val="00563219"/>
    <w:rsid w:val="00584FA9"/>
    <w:rsid w:val="00592073"/>
    <w:rsid w:val="005A2A6E"/>
    <w:rsid w:val="005C6076"/>
    <w:rsid w:val="005C7547"/>
    <w:rsid w:val="005D36D8"/>
    <w:rsid w:val="005F0C8A"/>
    <w:rsid w:val="005F638F"/>
    <w:rsid w:val="00600A5F"/>
    <w:rsid w:val="0060556C"/>
    <w:rsid w:val="006076E8"/>
    <w:rsid w:val="00613658"/>
    <w:rsid w:val="00627D41"/>
    <w:rsid w:val="0063749B"/>
    <w:rsid w:val="00640B69"/>
    <w:rsid w:val="0064152C"/>
    <w:rsid w:val="00642319"/>
    <w:rsid w:val="0064254D"/>
    <w:rsid w:val="00646678"/>
    <w:rsid w:val="00647087"/>
    <w:rsid w:val="0065178B"/>
    <w:rsid w:val="0065394F"/>
    <w:rsid w:val="006543D7"/>
    <w:rsid w:val="006612B2"/>
    <w:rsid w:val="00665A45"/>
    <w:rsid w:val="006863DC"/>
    <w:rsid w:val="0068738E"/>
    <w:rsid w:val="006A1B77"/>
    <w:rsid w:val="006A3314"/>
    <w:rsid w:val="006A5187"/>
    <w:rsid w:val="006B7EE4"/>
    <w:rsid w:val="006C2973"/>
    <w:rsid w:val="006C3F07"/>
    <w:rsid w:val="006D1867"/>
    <w:rsid w:val="006D44A6"/>
    <w:rsid w:val="006D6637"/>
    <w:rsid w:val="006E77D0"/>
    <w:rsid w:val="006F0A03"/>
    <w:rsid w:val="006F183A"/>
    <w:rsid w:val="006F38CB"/>
    <w:rsid w:val="006F4D4A"/>
    <w:rsid w:val="006F501A"/>
    <w:rsid w:val="00700141"/>
    <w:rsid w:val="00702B84"/>
    <w:rsid w:val="00711A7C"/>
    <w:rsid w:val="00711E16"/>
    <w:rsid w:val="00715BDE"/>
    <w:rsid w:val="00721A85"/>
    <w:rsid w:val="00734E87"/>
    <w:rsid w:val="00736AF4"/>
    <w:rsid w:val="0074346C"/>
    <w:rsid w:val="007443B8"/>
    <w:rsid w:val="0075131F"/>
    <w:rsid w:val="00760096"/>
    <w:rsid w:val="00762A8B"/>
    <w:rsid w:val="00762CB5"/>
    <w:rsid w:val="00773D7C"/>
    <w:rsid w:val="00773E2E"/>
    <w:rsid w:val="0077714B"/>
    <w:rsid w:val="0078179D"/>
    <w:rsid w:val="007850F6"/>
    <w:rsid w:val="00790355"/>
    <w:rsid w:val="00791A24"/>
    <w:rsid w:val="00794F8C"/>
    <w:rsid w:val="00796965"/>
    <w:rsid w:val="007A554B"/>
    <w:rsid w:val="007B2C60"/>
    <w:rsid w:val="007B45D7"/>
    <w:rsid w:val="007C0DBF"/>
    <w:rsid w:val="007C140A"/>
    <w:rsid w:val="007C34E5"/>
    <w:rsid w:val="007C458D"/>
    <w:rsid w:val="007C57ED"/>
    <w:rsid w:val="007D0E15"/>
    <w:rsid w:val="007D406D"/>
    <w:rsid w:val="007D6E3D"/>
    <w:rsid w:val="007E1F04"/>
    <w:rsid w:val="007E2987"/>
    <w:rsid w:val="007E46DA"/>
    <w:rsid w:val="007E5BF3"/>
    <w:rsid w:val="007F51A8"/>
    <w:rsid w:val="007F5FC4"/>
    <w:rsid w:val="00801428"/>
    <w:rsid w:val="00804FA4"/>
    <w:rsid w:val="008072A4"/>
    <w:rsid w:val="00810157"/>
    <w:rsid w:val="00816CEE"/>
    <w:rsid w:val="00817F27"/>
    <w:rsid w:val="00822497"/>
    <w:rsid w:val="0082774E"/>
    <w:rsid w:val="00831E7D"/>
    <w:rsid w:val="00833D8D"/>
    <w:rsid w:val="00834773"/>
    <w:rsid w:val="00836A2D"/>
    <w:rsid w:val="00840E1F"/>
    <w:rsid w:val="0084158A"/>
    <w:rsid w:val="00851731"/>
    <w:rsid w:val="00853242"/>
    <w:rsid w:val="0085540C"/>
    <w:rsid w:val="00866D9A"/>
    <w:rsid w:val="00871D92"/>
    <w:rsid w:val="008802E8"/>
    <w:rsid w:val="00884790"/>
    <w:rsid w:val="008A2C2A"/>
    <w:rsid w:val="008B10E6"/>
    <w:rsid w:val="008B2241"/>
    <w:rsid w:val="008B2D84"/>
    <w:rsid w:val="008C4945"/>
    <w:rsid w:val="008C60A2"/>
    <w:rsid w:val="008C6F46"/>
    <w:rsid w:val="008D2FB7"/>
    <w:rsid w:val="008E0320"/>
    <w:rsid w:val="008E03CD"/>
    <w:rsid w:val="008E0B2F"/>
    <w:rsid w:val="008F53AE"/>
    <w:rsid w:val="00903A56"/>
    <w:rsid w:val="00903CC8"/>
    <w:rsid w:val="009041BB"/>
    <w:rsid w:val="00904837"/>
    <w:rsid w:val="00904C20"/>
    <w:rsid w:val="00911902"/>
    <w:rsid w:val="00926DEA"/>
    <w:rsid w:val="009273D2"/>
    <w:rsid w:val="00936930"/>
    <w:rsid w:val="00952C6D"/>
    <w:rsid w:val="00957837"/>
    <w:rsid w:val="0096167C"/>
    <w:rsid w:val="0096169B"/>
    <w:rsid w:val="0096233A"/>
    <w:rsid w:val="009631D5"/>
    <w:rsid w:val="009634CB"/>
    <w:rsid w:val="00967343"/>
    <w:rsid w:val="009673BF"/>
    <w:rsid w:val="0096743E"/>
    <w:rsid w:val="009744B6"/>
    <w:rsid w:val="009751DD"/>
    <w:rsid w:val="0097556D"/>
    <w:rsid w:val="009770A1"/>
    <w:rsid w:val="00993EA2"/>
    <w:rsid w:val="009B376C"/>
    <w:rsid w:val="009B4A62"/>
    <w:rsid w:val="009C0F1E"/>
    <w:rsid w:val="009C133B"/>
    <w:rsid w:val="009C2F9B"/>
    <w:rsid w:val="009E0779"/>
    <w:rsid w:val="009F1397"/>
    <w:rsid w:val="00A00ECE"/>
    <w:rsid w:val="00A242E9"/>
    <w:rsid w:val="00A412CC"/>
    <w:rsid w:val="00A454C0"/>
    <w:rsid w:val="00A46EB1"/>
    <w:rsid w:val="00A472F2"/>
    <w:rsid w:val="00A56963"/>
    <w:rsid w:val="00A7092C"/>
    <w:rsid w:val="00A76688"/>
    <w:rsid w:val="00A7750D"/>
    <w:rsid w:val="00A82863"/>
    <w:rsid w:val="00A85355"/>
    <w:rsid w:val="00A85685"/>
    <w:rsid w:val="00AA12BB"/>
    <w:rsid w:val="00AA2872"/>
    <w:rsid w:val="00AA67EB"/>
    <w:rsid w:val="00AB406B"/>
    <w:rsid w:val="00AB7843"/>
    <w:rsid w:val="00AC2D3A"/>
    <w:rsid w:val="00AD50F2"/>
    <w:rsid w:val="00AD65DC"/>
    <w:rsid w:val="00AD6D5D"/>
    <w:rsid w:val="00AE028F"/>
    <w:rsid w:val="00AE5D54"/>
    <w:rsid w:val="00AF1FC4"/>
    <w:rsid w:val="00B04291"/>
    <w:rsid w:val="00B102E9"/>
    <w:rsid w:val="00B10BF3"/>
    <w:rsid w:val="00B11EB9"/>
    <w:rsid w:val="00B129DA"/>
    <w:rsid w:val="00B1359A"/>
    <w:rsid w:val="00B14D32"/>
    <w:rsid w:val="00B25E23"/>
    <w:rsid w:val="00B2697E"/>
    <w:rsid w:val="00B31317"/>
    <w:rsid w:val="00B33BBA"/>
    <w:rsid w:val="00B350CA"/>
    <w:rsid w:val="00B35500"/>
    <w:rsid w:val="00B35D28"/>
    <w:rsid w:val="00B3762F"/>
    <w:rsid w:val="00B444A9"/>
    <w:rsid w:val="00B47F0C"/>
    <w:rsid w:val="00B53551"/>
    <w:rsid w:val="00B61653"/>
    <w:rsid w:val="00B617E4"/>
    <w:rsid w:val="00B66C83"/>
    <w:rsid w:val="00B7145B"/>
    <w:rsid w:val="00B802FD"/>
    <w:rsid w:val="00B81F44"/>
    <w:rsid w:val="00B86F90"/>
    <w:rsid w:val="00B87558"/>
    <w:rsid w:val="00B879B2"/>
    <w:rsid w:val="00BB0B04"/>
    <w:rsid w:val="00BC5004"/>
    <w:rsid w:val="00BC5F44"/>
    <w:rsid w:val="00BC6FE7"/>
    <w:rsid w:val="00BC7D8D"/>
    <w:rsid w:val="00BD2E09"/>
    <w:rsid w:val="00BD6756"/>
    <w:rsid w:val="00BE013B"/>
    <w:rsid w:val="00BE1EFE"/>
    <w:rsid w:val="00BE4AC5"/>
    <w:rsid w:val="00BF162F"/>
    <w:rsid w:val="00BF4C29"/>
    <w:rsid w:val="00BF6417"/>
    <w:rsid w:val="00BF6BD3"/>
    <w:rsid w:val="00C05B18"/>
    <w:rsid w:val="00C06346"/>
    <w:rsid w:val="00C0656F"/>
    <w:rsid w:val="00C06CC4"/>
    <w:rsid w:val="00C0750D"/>
    <w:rsid w:val="00C15DAE"/>
    <w:rsid w:val="00C1612F"/>
    <w:rsid w:val="00C16455"/>
    <w:rsid w:val="00C1777E"/>
    <w:rsid w:val="00C222AE"/>
    <w:rsid w:val="00C27082"/>
    <w:rsid w:val="00C329EE"/>
    <w:rsid w:val="00C4570B"/>
    <w:rsid w:val="00C47019"/>
    <w:rsid w:val="00C548F3"/>
    <w:rsid w:val="00C6007C"/>
    <w:rsid w:val="00C6575D"/>
    <w:rsid w:val="00C74455"/>
    <w:rsid w:val="00C757D2"/>
    <w:rsid w:val="00C8333F"/>
    <w:rsid w:val="00C8661E"/>
    <w:rsid w:val="00CB39BD"/>
    <w:rsid w:val="00CC1C22"/>
    <w:rsid w:val="00CC1FDC"/>
    <w:rsid w:val="00CC45B5"/>
    <w:rsid w:val="00CC6A66"/>
    <w:rsid w:val="00CC6C39"/>
    <w:rsid w:val="00CD4D6B"/>
    <w:rsid w:val="00CD520F"/>
    <w:rsid w:val="00CE0F32"/>
    <w:rsid w:val="00CE7266"/>
    <w:rsid w:val="00CF02BE"/>
    <w:rsid w:val="00CF274B"/>
    <w:rsid w:val="00D005FB"/>
    <w:rsid w:val="00D107C7"/>
    <w:rsid w:val="00D10CEE"/>
    <w:rsid w:val="00D16851"/>
    <w:rsid w:val="00D2399E"/>
    <w:rsid w:val="00D27D43"/>
    <w:rsid w:val="00D37A6D"/>
    <w:rsid w:val="00D40845"/>
    <w:rsid w:val="00D41567"/>
    <w:rsid w:val="00D44C5B"/>
    <w:rsid w:val="00D53F99"/>
    <w:rsid w:val="00D607F6"/>
    <w:rsid w:val="00D65466"/>
    <w:rsid w:val="00D6694D"/>
    <w:rsid w:val="00D70000"/>
    <w:rsid w:val="00D71CC7"/>
    <w:rsid w:val="00D72449"/>
    <w:rsid w:val="00D73441"/>
    <w:rsid w:val="00D80F5C"/>
    <w:rsid w:val="00D87A6E"/>
    <w:rsid w:val="00D87EC5"/>
    <w:rsid w:val="00D906A8"/>
    <w:rsid w:val="00DA2257"/>
    <w:rsid w:val="00DA2288"/>
    <w:rsid w:val="00DC217C"/>
    <w:rsid w:val="00DC411D"/>
    <w:rsid w:val="00DD5694"/>
    <w:rsid w:val="00DD6C82"/>
    <w:rsid w:val="00DE079D"/>
    <w:rsid w:val="00DE1135"/>
    <w:rsid w:val="00DE505C"/>
    <w:rsid w:val="00DE50CE"/>
    <w:rsid w:val="00DE7744"/>
    <w:rsid w:val="00DF49D8"/>
    <w:rsid w:val="00DF76B1"/>
    <w:rsid w:val="00E15E3E"/>
    <w:rsid w:val="00E2008C"/>
    <w:rsid w:val="00E20737"/>
    <w:rsid w:val="00E20A56"/>
    <w:rsid w:val="00E33243"/>
    <w:rsid w:val="00E33EB7"/>
    <w:rsid w:val="00E40B60"/>
    <w:rsid w:val="00E44E5F"/>
    <w:rsid w:val="00E4592B"/>
    <w:rsid w:val="00E5591A"/>
    <w:rsid w:val="00E731BF"/>
    <w:rsid w:val="00E74170"/>
    <w:rsid w:val="00E746DD"/>
    <w:rsid w:val="00E778B7"/>
    <w:rsid w:val="00E82686"/>
    <w:rsid w:val="00E92A7A"/>
    <w:rsid w:val="00E979FF"/>
    <w:rsid w:val="00EA4976"/>
    <w:rsid w:val="00EA4D5D"/>
    <w:rsid w:val="00EA5361"/>
    <w:rsid w:val="00EA6378"/>
    <w:rsid w:val="00EA74C4"/>
    <w:rsid w:val="00EB110F"/>
    <w:rsid w:val="00EB2176"/>
    <w:rsid w:val="00EB2600"/>
    <w:rsid w:val="00EC12CF"/>
    <w:rsid w:val="00ED2BB7"/>
    <w:rsid w:val="00ED6AD8"/>
    <w:rsid w:val="00EE0F60"/>
    <w:rsid w:val="00EE1A12"/>
    <w:rsid w:val="00EE30E0"/>
    <w:rsid w:val="00EE6E4B"/>
    <w:rsid w:val="00EF2B9E"/>
    <w:rsid w:val="00EF3460"/>
    <w:rsid w:val="00EF58D3"/>
    <w:rsid w:val="00EF78F1"/>
    <w:rsid w:val="00F00EFD"/>
    <w:rsid w:val="00F02383"/>
    <w:rsid w:val="00F04AEB"/>
    <w:rsid w:val="00F06008"/>
    <w:rsid w:val="00F12206"/>
    <w:rsid w:val="00F229E7"/>
    <w:rsid w:val="00F24C2C"/>
    <w:rsid w:val="00F251E8"/>
    <w:rsid w:val="00F26BC1"/>
    <w:rsid w:val="00F26D1C"/>
    <w:rsid w:val="00F31009"/>
    <w:rsid w:val="00F3412A"/>
    <w:rsid w:val="00F448ED"/>
    <w:rsid w:val="00F62768"/>
    <w:rsid w:val="00F649E7"/>
    <w:rsid w:val="00F7149A"/>
    <w:rsid w:val="00F72523"/>
    <w:rsid w:val="00F73C4B"/>
    <w:rsid w:val="00F803AD"/>
    <w:rsid w:val="00F905AB"/>
    <w:rsid w:val="00F9562B"/>
    <w:rsid w:val="00F971F7"/>
    <w:rsid w:val="00FA0517"/>
    <w:rsid w:val="00FA2F9C"/>
    <w:rsid w:val="00FB11DD"/>
    <w:rsid w:val="00FB1F78"/>
    <w:rsid w:val="00FB70D5"/>
    <w:rsid w:val="00FC7C2C"/>
    <w:rsid w:val="00FD2A71"/>
    <w:rsid w:val="00FD3B78"/>
    <w:rsid w:val="00FD41AD"/>
    <w:rsid w:val="00FD55F1"/>
    <w:rsid w:val="00FE2466"/>
    <w:rsid w:val="00FE2D71"/>
    <w:rsid w:val="00FF15CA"/>
    <w:rsid w:val="00FF2C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338A"/>
  <w15:docId w15:val="{95B47A12-7B7C-4BB4-8C20-E35AAF44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454C0"/>
    <w:rPr>
      <w:sz w:val="24"/>
      <w:szCs w:val="24"/>
    </w:rPr>
  </w:style>
  <w:style w:type="paragraph" w:styleId="berschrift1">
    <w:name w:val="heading 1"/>
    <w:basedOn w:val="Standard"/>
    <w:next w:val="Standard"/>
    <w:qFormat/>
    <w:rsid w:val="00A454C0"/>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454C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454C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454C0"/>
    <w:pPr>
      <w:keepNext/>
      <w:ind w:right="3492"/>
      <w:outlineLvl w:val="3"/>
    </w:pPr>
    <w:rPr>
      <w:rFonts w:ascii="Arial" w:hAnsi="Arial" w:cs="Arial"/>
      <w:sz w:val="22"/>
      <w:u w:val="single"/>
    </w:rPr>
  </w:style>
  <w:style w:type="paragraph" w:styleId="berschrift5">
    <w:name w:val="heading 5"/>
    <w:basedOn w:val="Standard"/>
    <w:next w:val="Standard"/>
    <w:qFormat/>
    <w:rsid w:val="00A454C0"/>
    <w:pPr>
      <w:keepNext/>
      <w:outlineLvl w:val="4"/>
    </w:pPr>
    <w:rPr>
      <w:rFonts w:ascii="Arial" w:hAnsi="Arial" w:cs="Arial"/>
      <w:i/>
      <w:iCs/>
      <w:sz w:val="22"/>
      <w:u w:val="single"/>
    </w:rPr>
  </w:style>
  <w:style w:type="paragraph" w:styleId="berschrift6">
    <w:name w:val="heading 6"/>
    <w:basedOn w:val="Standard"/>
    <w:next w:val="Standard"/>
    <w:qFormat/>
    <w:rsid w:val="00A454C0"/>
    <w:pPr>
      <w:keepNext/>
      <w:spacing w:after="240" w:line="312" w:lineRule="auto"/>
      <w:ind w:right="3493"/>
      <w:outlineLvl w:val="5"/>
    </w:pPr>
    <w:rPr>
      <w:rFonts w:ascii="Arial" w:hAnsi="Arial" w:cs="Arial"/>
      <w:b/>
      <w:sz w:val="18"/>
    </w:rPr>
  </w:style>
  <w:style w:type="paragraph" w:styleId="berschrift7">
    <w:name w:val="heading 7"/>
    <w:basedOn w:val="Standard"/>
    <w:next w:val="Standard"/>
    <w:qFormat/>
    <w:rsid w:val="00A454C0"/>
    <w:pPr>
      <w:keepNext/>
      <w:outlineLvl w:val="6"/>
    </w:pPr>
    <w:rPr>
      <w:rFonts w:ascii="Arial" w:hAnsi="Arial" w:cs="Arial"/>
      <w:b/>
      <w:bCs/>
      <w:sz w:val="28"/>
    </w:rPr>
  </w:style>
  <w:style w:type="paragraph" w:styleId="berschrift8">
    <w:name w:val="heading 8"/>
    <w:basedOn w:val="Standard"/>
    <w:next w:val="Standard"/>
    <w:link w:val="berschrift8Zchn"/>
    <w:qFormat/>
    <w:rsid w:val="00A454C0"/>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454C0"/>
    <w:pPr>
      <w:tabs>
        <w:tab w:val="center" w:pos="4536"/>
        <w:tab w:val="right" w:pos="9072"/>
      </w:tabs>
    </w:pPr>
  </w:style>
  <w:style w:type="paragraph" w:styleId="Fuzeile">
    <w:name w:val="footer"/>
    <w:basedOn w:val="Standard"/>
    <w:rsid w:val="00A454C0"/>
    <w:pPr>
      <w:tabs>
        <w:tab w:val="center" w:pos="4536"/>
        <w:tab w:val="right" w:pos="9072"/>
      </w:tabs>
    </w:pPr>
  </w:style>
  <w:style w:type="paragraph" w:styleId="Textkrper">
    <w:name w:val="Body Text"/>
    <w:basedOn w:val="Standard"/>
    <w:rsid w:val="00A454C0"/>
    <w:pPr>
      <w:spacing w:line="288" w:lineRule="auto"/>
      <w:ind w:right="3493"/>
    </w:pPr>
    <w:rPr>
      <w:rFonts w:ascii="Arial" w:hAnsi="Arial" w:cs="Arial"/>
      <w:b/>
      <w:bCs/>
      <w:sz w:val="22"/>
    </w:rPr>
  </w:style>
  <w:style w:type="paragraph" w:styleId="Textkrper2">
    <w:name w:val="Body Text 2"/>
    <w:basedOn w:val="Standard"/>
    <w:rsid w:val="00A454C0"/>
    <w:pPr>
      <w:spacing w:after="240" w:line="312" w:lineRule="auto"/>
      <w:ind w:right="3493"/>
    </w:pPr>
    <w:rPr>
      <w:rFonts w:ascii="Arial" w:hAnsi="Arial" w:cs="Arial"/>
      <w:sz w:val="18"/>
    </w:rPr>
  </w:style>
  <w:style w:type="paragraph" w:styleId="Textkrper-Zeileneinzug">
    <w:name w:val="Body Text Indent"/>
    <w:basedOn w:val="Standard"/>
    <w:rsid w:val="00A454C0"/>
    <w:pPr>
      <w:spacing w:line="480" w:lineRule="auto"/>
      <w:ind w:firstLine="180"/>
      <w:jc w:val="both"/>
    </w:pPr>
    <w:rPr>
      <w:rFonts w:ascii="Arial" w:hAnsi="Arial" w:cs="Arial"/>
    </w:rPr>
  </w:style>
  <w:style w:type="paragraph" w:customStyle="1" w:styleId="Subhead">
    <w:name w:val="Subhead"/>
    <w:basedOn w:val="Standard"/>
    <w:rsid w:val="00A454C0"/>
    <w:pPr>
      <w:spacing w:line="360" w:lineRule="auto"/>
    </w:pPr>
    <w:rPr>
      <w:rFonts w:ascii="Arial (W1)" w:hAnsi="Arial (W1)"/>
      <w:i/>
      <w:sz w:val="22"/>
      <w:szCs w:val="20"/>
    </w:rPr>
  </w:style>
  <w:style w:type="paragraph" w:customStyle="1" w:styleId="Flietext">
    <w:name w:val="Fließtext"/>
    <w:basedOn w:val="Textkrper2"/>
    <w:rsid w:val="00A454C0"/>
    <w:pPr>
      <w:spacing w:line="320" w:lineRule="atLeast"/>
      <w:ind w:right="-40"/>
    </w:pPr>
    <w:rPr>
      <w:rFonts w:cs="Times New Roman"/>
      <w:sz w:val="22"/>
      <w:szCs w:val="20"/>
    </w:rPr>
  </w:style>
  <w:style w:type="paragraph" w:customStyle="1" w:styleId="maintext">
    <w:name w:val="maintext"/>
    <w:basedOn w:val="Standard"/>
    <w:rsid w:val="00A454C0"/>
    <w:pPr>
      <w:spacing w:before="100" w:beforeAutospacing="1" w:after="100" w:afterAutospacing="1"/>
    </w:pPr>
  </w:style>
  <w:style w:type="paragraph" w:styleId="Textkrper3">
    <w:name w:val="Body Text 3"/>
    <w:basedOn w:val="Standard"/>
    <w:rsid w:val="00A454C0"/>
    <w:pPr>
      <w:spacing w:after="180" w:line="312" w:lineRule="auto"/>
    </w:pPr>
    <w:rPr>
      <w:rFonts w:ascii="Arial" w:hAnsi="Arial" w:cs="Arial"/>
      <w:sz w:val="18"/>
    </w:rPr>
  </w:style>
  <w:style w:type="character" w:styleId="Hyperlink">
    <w:name w:val="Hyperlink"/>
    <w:rsid w:val="00A454C0"/>
    <w:rPr>
      <w:color w:val="0000FF"/>
      <w:u w:val="single"/>
    </w:rPr>
  </w:style>
  <w:style w:type="character" w:styleId="Seitenzahl">
    <w:name w:val="page number"/>
    <w:basedOn w:val="Absatz-Standardschriftart"/>
    <w:rsid w:val="00A454C0"/>
  </w:style>
  <w:style w:type="character" w:customStyle="1" w:styleId="berschrift8Zchn">
    <w:name w:val="Überschrift 8 Zchn"/>
    <w:link w:val="berschrift8"/>
    <w:rsid w:val="00700141"/>
    <w:rPr>
      <w:rFonts w:ascii="Arial" w:hAnsi="Arial" w:cs="Arial"/>
      <w:b/>
      <w:sz w:val="22"/>
      <w:szCs w:val="24"/>
    </w:rPr>
  </w:style>
  <w:style w:type="paragraph" w:customStyle="1" w:styleId="PIDachzeile">
    <w:name w:val="PI Dachzeile"/>
    <w:basedOn w:val="Standard"/>
    <w:rsid w:val="00A454C0"/>
    <w:pPr>
      <w:spacing w:after="240"/>
    </w:pPr>
    <w:rPr>
      <w:rFonts w:ascii="Arial" w:hAnsi="Arial" w:cs="Arial"/>
      <w:i/>
      <w:iCs/>
      <w:sz w:val="22"/>
      <w:u w:val="single"/>
    </w:rPr>
  </w:style>
  <w:style w:type="paragraph" w:customStyle="1" w:styleId="PIberschrift">
    <w:name w:val="PI Überschrift"/>
    <w:basedOn w:val="Standard"/>
    <w:rsid w:val="00A454C0"/>
    <w:pPr>
      <w:spacing w:after="240"/>
      <w:ind w:right="3493"/>
    </w:pPr>
    <w:rPr>
      <w:rFonts w:ascii="Arial" w:hAnsi="Arial" w:cs="Arial"/>
      <w:b/>
      <w:bCs/>
      <w:sz w:val="28"/>
    </w:rPr>
  </w:style>
  <w:style w:type="paragraph" w:customStyle="1" w:styleId="PIVorspann">
    <w:name w:val="PI Vorspann"/>
    <w:basedOn w:val="Textkrper"/>
    <w:rsid w:val="00A454C0"/>
    <w:pPr>
      <w:spacing w:after="240" w:line="312" w:lineRule="auto"/>
    </w:pPr>
  </w:style>
  <w:style w:type="paragraph" w:customStyle="1" w:styleId="PIFlietext">
    <w:name w:val="PI Fließtext"/>
    <w:basedOn w:val="Standard"/>
    <w:rsid w:val="00A454C0"/>
    <w:pPr>
      <w:spacing w:after="240" w:line="312" w:lineRule="auto"/>
      <w:ind w:right="3493"/>
    </w:pPr>
    <w:rPr>
      <w:rFonts w:ascii="Arial" w:hAnsi="Arial" w:cs="Arial"/>
      <w:sz w:val="22"/>
    </w:rPr>
  </w:style>
  <w:style w:type="paragraph" w:customStyle="1" w:styleId="PIAbspann">
    <w:name w:val="PI Abspann"/>
    <w:basedOn w:val="Standard"/>
    <w:rsid w:val="00A454C0"/>
    <w:pPr>
      <w:spacing w:after="240" w:line="312" w:lineRule="auto"/>
      <w:ind w:right="3493"/>
    </w:pPr>
    <w:rPr>
      <w:rFonts w:ascii="Arial" w:hAnsi="Arial" w:cs="Arial"/>
      <w:sz w:val="18"/>
    </w:rPr>
  </w:style>
  <w:style w:type="paragraph" w:customStyle="1" w:styleId="PIKontakt">
    <w:name w:val="PI Kontakt"/>
    <w:basedOn w:val="Standard"/>
    <w:rsid w:val="00A454C0"/>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rsid w:val="00A454C0"/>
    <w:pPr>
      <w:spacing w:after="120"/>
    </w:pPr>
    <w:rPr>
      <w:b/>
      <w:bCs/>
      <w:lang w:val="en-GB"/>
    </w:rPr>
  </w:style>
  <w:style w:type="paragraph" w:customStyle="1" w:styleId="PIAnkndigung">
    <w:name w:val="PI Ankündigung"/>
    <w:basedOn w:val="Flietext"/>
    <w:rsid w:val="00A454C0"/>
    <w:pPr>
      <w:spacing w:after="0" w:line="240" w:lineRule="auto"/>
      <w:ind w:right="0"/>
    </w:pPr>
    <w:rPr>
      <w:i/>
      <w:iCs/>
    </w:rPr>
  </w:style>
  <w:style w:type="character" w:customStyle="1" w:styleId="KopfzeileZchn">
    <w:name w:val="Kopfzeile Zchn"/>
    <w:link w:val="Kopfzeile"/>
    <w:rsid w:val="00700141"/>
    <w:rPr>
      <w:sz w:val="24"/>
      <w:szCs w:val="24"/>
    </w:rPr>
  </w:style>
  <w:style w:type="paragraph" w:styleId="Sprechblasentext">
    <w:name w:val="Balloon Text"/>
    <w:basedOn w:val="Standard"/>
    <w:link w:val="SprechblasentextZchn"/>
    <w:rsid w:val="0030567E"/>
    <w:rPr>
      <w:rFonts w:ascii="Tahoma" w:hAnsi="Tahoma" w:cs="Tahoma"/>
      <w:sz w:val="16"/>
      <w:szCs w:val="16"/>
    </w:rPr>
  </w:style>
  <w:style w:type="character" w:customStyle="1" w:styleId="SprechblasentextZchn">
    <w:name w:val="Sprechblasentext Zchn"/>
    <w:basedOn w:val="Absatz-Standardschriftart"/>
    <w:link w:val="Sprechblasentext"/>
    <w:rsid w:val="0030567E"/>
    <w:rPr>
      <w:rFonts w:ascii="Tahoma" w:hAnsi="Tahoma" w:cs="Tahoma"/>
      <w:sz w:val="16"/>
      <w:szCs w:val="16"/>
    </w:rPr>
  </w:style>
  <w:style w:type="character" w:customStyle="1" w:styleId="e24kjd">
    <w:name w:val="e24kjd"/>
    <w:basedOn w:val="Absatz-Standardschriftart"/>
    <w:rsid w:val="00C6575D"/>
  </w:style>
  <w:style w:type="character" w:customStyle="1" w:styleId="NichtaufgelsteErwhnung1">
    <w:name w:val="Nicht aufgelöste Erwähnung1"/>
    <w:basedOn w:val="Absatz-Standardschriftart"/>
    <w:uiPriority w:val="99"/>
    <w:semiHidden/>
    <w:unhideWhenUsed/>
    <w:rsid w:val="00D2399E"/>
    <w:rPr>
      <w:color w:val="605E5C"/>
      <w:shd w:val="clear" w:color="auto" w:fill="E1DFDD"/>
    </w:rPr>
  </w:style>
  <w:style w:type="paragraph" w:styleId="Listenabsatz">
    <w:name w:val="List Paragraph"/>
    <w:basedOn w:val="Standard"/>
    <w:uiPriority w:val="34"/>
    <w:qFormat/>
    <w:rsid w:val="006B7EE4"/>
    <w:pPr>
      <w:ind w:left="720"/>
    </w:pPr>
    <w:rPr>
      <w:rFonts w:ascii="Calibri" w:eastAsiaTheme="minorHAnsi" w:hAnsi="Calibri" w:cs="Calibri"/>
      <w:sz w:val="20"/>
      <w:szCs w:val="20"/>
    </w:rPr>
  </w:style>
  <w:style w:type="character" w:styleId="NichtaufgelsteErwhnung">
    <w:name w:val="Unresolved Mention"/>
    <w:basedOn w:val="Absatz-Standardschriftart"/>
    <w:uiPriority w:val="99"/>
    <w:semiHidden/>
    <w:unhideWhenUsed/>
    <w:rsid w:val="00851731"/>
    <w:rPr>
      <w:color w:val="605E5C"/>
      <w:shd w:val="clear" w:color="auto" w:fill="E1DFDD"/>
    </w:rPr>
  </w:style>
  <w:style w:type="character" w:styleId="BesuchterLink">
    <w:name w:val="FollowedHyperlink"/>
    <w:basedOn w:val="Absatz-Standardschriftart"/>
    <w:semiHidden/>
    <w:unhideWhenUsed/>
    <w:rsid w:val="00231D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1215">
      <w:bodyDiv w:val="1"/>
      <w:marLeft w:val="0"/>
      <w:marRight w:val="0"/>
      <w:marTop w:val="0"/>
      <w:marBottom w:val="0"/>
      <w:divBdr>
        <w:top w:val="none" w:sz="0" w:space="0" w:color="auto"/>
        <w:left w:val="none" w:sz="0" w:space="0" w:color="auto"/>
        <w:bottom w:val="none" w:sz="0" w:space="0" w:color="auto"/>
        <w:right w:val="none" w:sz="0" w:space="0" w:color="auto"/>
      </w:divBdr>
    </w:div>
    <w:div w:id="224293895">
      <w:bodyDiv w:val="1"/>
      <w:marLeft w:val="0"/>
      <w:marRight w:val="0"/>
      <w:marTop w:val="0"/>
      <w:marBottom w:val="0"/>
      <w:divBdr>
        <w:top w:val="none" w:sz="0" w:space="0" w:color="auto"/>
        <w:left w:val="none" w:sz="0" w:space="0" w:color="auto"/>
        <w:bottom w:val="none" w:sz="0" w:space="0" w:color="auto"/>
        <w:right w:val="none" w:sz="0" w:space="0" w:color="auto"/>
      </w:divBdr>
      <w:divsChild>
        <w:div w:id="775832765">
          <w:marLeft w:val="446"/>
          <w:marRight w:val="0"/>
          <w:marTop w:val="53"/>
          <w:marBottom w:val="0"/>
          <w:divBdr>
            <w:top w:val="none" w:sz="0" w:space="0" w:color="auto"/>
            <w:left w:val="none" w:sz="0" w:space="0" w:color="auto"/>
            <w:bottom w:val="none" w:sz="0" w:space="0" w:color="auto"/>
            <w:right w:val="none" w:sz="0" w:space="0" w:color="auto"/>
          </w:divBdr>
        </w:div>
        <w:div w:id="1232229497">
          <w:marLeft w:val="446"/>
          <w:marRight w:val="0"/>
          <w:marTop w:val="53"/>
          <w:marBottom w:val="0"/>
          <w:divBdr>
            <w:top w:val="none" w:sz="0" w:space="0" w:color="auto"/>
            <w:left w:val="none" w:sz="0" w:space="0" w:color="auto"/>
            <w:bottom w:val="none" w:sz="0" w:space="0" w:color="auto"/>
            <w:right w:val="none" w:sz="0" w:space="0" w:color="auto"/>
          </w:divBdr>
        </w:div>
        <w:div w:id="84230645">
          <w:marLeft w:val="446"/>
          <w:marRight w:val="0"/>
          <w:marTop w:val="53"/>
          <w:marBottom w:val="0"/>
          <w:divBdr>
            <w:top w:val="none" w:sz="0" w:space="0" w:color="auto"/>
            <w:left w:val="none" w:sz="0" w:space="0" w:color="auto"/>
            <w:bottom w:val="none" w:sz="0" w:space="0" w:color="auto"/>
            <w:right w:val="none" w:sz="0" w:space="0" w:color="auto"/>
          </w:divBdr>
        </w:div>
        <w:div w:id="188373717">
          <w:marLeft w:val="446"/>
          <w:marRight w:val="0"/>
          <w:marTop w:val="53"/>
          <w:marBottom w:val="0"/>
          <w:divBdr>
            <w:top w:val="none" w:sz="0" w:space="0" w:color="auto"/>
            <w:left w:val="none" w:sz="0" w:space="0" w:color="auto"/>
            <w:bottom w:val="none" w:sz="0" w:space="0" w:color="auto"/>
            <w:right w:val="none" w:sz="0" w:space="0" w:color="auto"/>
          </w:divBdr>
        </w:div>
        <w:div w:id="364795710">
          <w:marLeft w:val="446"/>
          <w:marRight w:val="0"/>
          <w:marTop w:val="53"/>
          <w:marBottom w:val="0"/>
          <w:divBdr>
            <w:top w:val="none" w:sz="0" w:space="0" w:color="auto"/>
            <w:left w:val="none" w:sz="0" w:space="0" w:color="auto"/>
            <w:bottom w:val="none" w:sz="0" w:space="0" w:color="auto"/>
            <w:right w:val="none" w:sz="0" w:space="0" w:color="auto"/>
          </w:divBdr>
        </w:div>
      </w:divsChild>
    </w:div>
    <w:div w:id="234632604">
      <w:bodyDiv w:val="1"/>
      <w:marLeft w:val="0"/>
      <w:marRight w:val="0"/>
      <w:marTop w:val="0"/>
      <w:marBottom w:val="0"/>
      <w:divBdr>
        <w:top w:val="none" w:sz="0" w:space="0" w:color="auto"/>
        <w:left w:val="none" w:sz="0" w:space="0" w:color="auto"/>
        <w:bottom w:val="none" w:sz="0" w:space="0" w:color="auto"/>
        <w:right w:val="none" w:sz="0" w:space="0" w:color="auto"/>
      </w:divBdr>
    </w:div>
    <w:div w:id="270741304">
      <w:bodyDiv w:val="1"/>
      <w:marLeft w:val="0"/>
      <w:marRight w:val="0"/>
      <w:marTop w:val="0"/>
      <w:marBottom w:val="0"/>
      <w:divBdr>
        <w:top w:val="none" w:sz="0" w:space="0" w:color="auto"/>
        <w:left w:val="none" w:sz="0" w:space="0" w:color="auto"/>
        <w:bottom w:val="none" w:sz="0" w:space="0" w:color="auto"/>
        <w:right w:val="none" w:sz="0" w:space="0" w:color="auto"/>
      </w:divBdr>
    </w:div>
    <w:div w:id="423186627">
      <w:bodyDiv w:val="1"/>
      <w:marLeft w:val="0"/>
      <w:marRight w:val="0"/>
      <w:marTop w:val="0"/>
      <w:marBottom w:val="0"/>
      <w:divBdr>
        <w:top w:val="none" w:sz="0" w:space="0" w:color="auto"/>
        <w:left w:val="none" w:sz="0" w:space="0" w:color="auto"/>
        <w:bottom w:val="none" w:sz="0" w:space="0" w:color="auto"/>
        <w:right w:val="none" w:sz="0" w:space="0" w:color="auto"/>
      </w:divBdr>
    </w:div>
    <w:div w:id="1286885002">
      <w:bodyDiv w:val="1"/>
      <w:marLeft w:val="0"/>
      <w:marRight w:val="0"/>
      <w:marTop w:val="0"/>
      <w:marBottom w:val="0"/>
      <w:divBdr>
        <w:top w:val="none" w:sz="0" w:space="0" w:color="auto"/>
        <w:left w:val="none" w:sz="0" w:space="0" w:color="auto"/>
        <w:bottom w:val="none" w:sz="0" w:space="0" w:color="auto"/>
        <w:right w:val="none" w:sz="0" w:space="0" w:color="auto"/>
      </w:divBdr>
    </w:div>
    <w:div w:id="1319961956">
      <w:bodyDiv w:val="1"/>
      <w:marLeft w:val="0"/>
      <w:marRight w:val="0"/>
      <w:marTop w:val="0"/>
      <w:marBottom w:val="0"/>
      <w:divBdr>
        <w:top w:val="none" w:sz="0" w:space="0" w:color="auto"/>
        <w:left w:val="none" w:sz="0" w:space="0" w:color="auto"/>
        <w:bottom w:val="none" w:sz="0" w:space="0" w:color="auto"/>
        <w:right w:val="none" w:sz="0" w:space="0" w:color="auto"/>
      </w:divBdr>
    </w:div>
    <w:div w:id="1392196689">
      <w:bodyDiv w:val="1"/>
      <w:marLeft w:val="0"/>
      <w:marRight w:val="0"/>
      <w:marTop w:val="0"/>
      <w:marBottom w:val="0"/>
      <w:divBdr>
        <w:top w:val="none" w:sz="0" w:space="0" w:color="auto"/>
        <w:left w:val="none" w:sz="0" w:space="0" w:color="auto"/>
        <w:bottom w:val="none" w:sz="0" w:space="0" w:color="auto"/>
        <w:right w:val="none" w:sz="0" w:space="0" w:color="auto"/>
      </w:divBdr>
      <w:divsChild>
        <w:div w:id="1863592607">
          <w:marLeft w:val="446"/>
          <w:marRight w:val="0"/>
          <w:marTop w:val="0"/>
          <w:marBottom w:val="0"/>
          <w:divBdr>
            <w:top w:val="none" w:sz="0" w:space="0" w:color="auto"/>
            <w:left w:val="none" w:sz="0" w:space="0" w:color="auto"/>
            <w:bottom w:val="none" w:sz="0" w:space="0" w:color="auto"/>
            <w:right w:val="none" w:sz="0" w:space="0" w:color="auto"/>
          </w:divBdr>
        </w:div>
        <w:div w:id="1869875423">
          <w:marLeft w:val="446"/>
          <w:marRight w:val="0"/>
          <w:marTop w:val="0"/>
          <w:marBottom w:val="0"/>
          <w:divBdr>
            <w:top w:val="none" w:sz="0" w:space="0" w:color="auto"/>
            <w:left w:val="none" w:sz="0" w:space="0" w:color="auto"/>
            <w:bottom w:val="none" w:sz="0" w:space="0" w:color="auto"/>
            <w:right w:val="none" w:sz="0" w:space="0" w:color="auto"/>
          </w:divBdr>
        </w:div>
      </w:divsChild>
    </w:div>
    <w:div w:id="1426875375">
      <w:bodyDiv w:val="1"/>
      <w:marLeft w:val="0"/>
      <w:marRight w:val="0"/>
      <w:marTop w:val="0"/>
      <w:marBottom w:val="0"/>
      <w:divBdr>
        <w:top w:val="none" w:sz="0" w:space="0" w:color="auto"/>
        <w:left w:val="none" w:sz="0" w:space="0" w:color="auto"/>
        <w:bottom w:val="none" w:sz="0" w:space="0" w:color="auto"/>
        <w:right w:val="none" w:sz="0" w:space="0" w:color="auto"/>
      </w:divBdr>
    </w:div>
    <w:div w:id="1915696037">
      <w:bodyDiv w:val="1"/>
      <w:marLeft w:val="0"/>
      <w:marRight w:val="0"/>
      <w:marTop w:val="0"/>
      <w:marBottom w:val="0"/>
      <w:divBdr>
        <w:top w:val="none" w:sz="0" w:space="0" w:color="auto"/>
        <w:left w:val="none" w:sz="0" w:space="0" w:color="auto"/>
        <w:bottom w:val="none" w:sz="0" w:space="0" w:color="auto"/>
        <w:right w:val="none" w:sz="0" w:space="0" w:color="auto"/>
      </w:divBdr>
    </w:div>
    <w:div w:id="20580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brand.c@rittal.de" TargetMode="External"/><Relationship Id="rId13" Type="http://schemas.openxmlformats.org/officeDocument/2006/relationships/hyperlink" Target="http://www.friedhelm-loh-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ttal.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ttal.de/tx-cable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ltzan.s@ritta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ch.hr@rittal.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E0A3-37F5-4591-93AA-721C214D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Rittal</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punctum pr</dc:creator>
  <cp:lastModifiedBy>Steffen Maltzan</cp:lastModifiedBy>
  <cp:revision>9</cp:revision>
  <cp:lastPrinted>2020-06-19T12:07:00Z</cp:lastPrinted>
  <dcterms:created xsi:type="dcterms:W3CDTF">2021-01-13T15:13:00Z</dcterms:created>
  <dcterms:modified xsi:type="dcterms:W3CDTF">2021-03-09T10:07:00Z</dcterms:modified>
</cp:coreProperties>
</file>