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1A3018" w14:textId="77777777" w:rsidR="00642B2C" w:rsidRPr="00680EFD" w:rsidRDefault="00642B2C" w:rsidP="00642B2C">
      <w:pPr>
        <w:pStyle w:val="berschrift-H2"/>
        <w:rPr>
          <w:lang w:val="sv-SE"/>
        </w:rPr>
      </w:pPr>
      <w:r>
        <w:rPr>
          <w:bCs w:val="0"/>
          <w:lang w:val="sv-SE"/>
        </w:rPr>
        <w:t xml:space="preserve">SPS 2025 </w:t>
      </w:r>
    </w:p>
    <w:p w14:paraId="32B3E2DC" w14:textId="072030F8" w:rsidR="00642B2C" w:rsidRPr="00680EFD" w:rsidRDefault="00642B2C" w:rsidP="00642B2C">
      <w:pPr>
        <w:pStyle w:val="berschrift-H1"/>
        <w:ind w:right="1786"/>
        <w:rPr>
          <w:color w:val="auto"/>
          <w:lang w:val="sv-SE"/>
        </w:rPr>
      </w:pPr>
      <w:r>
        <w:rPr>
          <w:color w:val="auto"/>
          <w:lang w:val="sv-SE"/>
        </w:rPr>
        <w:t xml:space="preserve">Framtidssäker automatisering med </w:t>
      </w:r>
      <w:r w:rsidR="00680EFD">
        <w:rPr>
          <w:color w:val="auto"/>
          <w:lang w:val="sv-SE"/>
        </w:rPr>
        <w:t>Rittal</w:t>
      </w:r>
      <w:r>
        <w:rPr>
          <w:color w:val="auto"/>
          <w:lang w:val="sv-SE"/>
        </w:rPr>
        <w:t xml:space="preserve"> och </w:t>
      </w:r>
      <w:r w:rsidR="00680EFD">
        <w:rPr>
          <w:color w:val="auto"/>
          <w:lang w:val="sv-SE"/>
        </w:rPr>
        <w:t>Eplan</w:t>
      </w:r>
      <w:r>
        <w:rPr>
          <w:b w:val="0"/>
          <w:bCs w:val="0"/>
          <w:color w:val="auto"/>
          <w:lang w:val="sv-SE"/>
        </w:rPr>
        <w:br/>
      </w:r>
      <w:r>
        <w:rPr>
          <w:color w:val="auto"/>
          <w:lang w:val="sv-SE"/>
        </w:rPr>
        <w:t>inom elteknik</w:t>
      </w:r>
    </w:p>
    <w:p w14:paraId="3A12D91B" w14:textId="67A73619" w:rsidR="00642B2C" w:rsidRPr="00680EFD" w:rsidRDefault="00680EFD" w:rsidP="00642B2C">
      <w:pPr>
        <w:pStyle w:val="Ort-Datum"/>
        <w:rPr>
          <w:highlight w:val="yellow"/>
          <w:lang w:val="sv-SE"/>
        </w:rPr>
      </w:pPr>
      <w:r>
        <w:rPr>
          <w:bCs w:val="0"/>
          <w:lang w:val="sv-SE"/>
        </w:rPr>
        <w:t>Ängelholm</w:t>
      </w:r>
      <w:r w:rsidR="00642B2C">
        <w:rPr>
          <w:bCs w:val="0"/>
          <w:lang w:val="sv-SE"/>
        </w:rPr>
        <w:t xml:space="preserve">, </w:t>
      </w:r>
      <w:r>
        <w:rPr>
          <w:bCs w:val="0"/>
          <w:lang w:val="sv-SE"/>
        </w:rPr>
        <w:t>5</w:t>
      </w:r>
      <w:r w:rsidR="00642B2C">
        <w:rPr>
          <w:bCs w:val="0"/>
          <w:lang w:val="sv-SE"/>
        </w:rPr>
        <w:t xml:space="preserve"> </w:t>
      </w:r>
      <w:r>
        <w:rPr>
          <w:bCs w:val="0"/>
          <w:lang w:val="sv-SE"/>
        </w:rPr>
        <w:t>november</w:t>
      </w:r>
      <w:r w:rsidR="00642B2C">
        <w:rPr>
          <w:bCs w:val="0"/>
          <w:lang w:val="sv-SE"/>
        </w:rPr>
        <w:t xml:space="preserve"> 2025</w:t>
      </w:r>
    </w:p>
    <w:p w14:paraId="001FA9B8" w14:textId="77777777" w:rsidR="00642B2C" w:rsidRPr="00680EFD" w:rsidRDefault="00642B2C" w:rsidP="00642B2C">
      <w:pPr>
        <w:spacing w:line="320" w:lineRule="exact"/>
        <w:ind w:right="2098"/>
        <w:rPr>
          <w:b/>
          <w:bCs/>
          <w:sz w:val="20"/>
          <w:szCs w:val="20"/>
          <w:lang w:val="sv-SE"/>
        </w:rPr>
      </w:pPr>
      <w:r>
        <w:rPr>
          <w:b/>
          <w:bCs/>
          <w:sz w:val="20"/>
          <w:lang w:val="sv-SE"/>
        </w:rPr>
        <w:t>AI är i startgroparna. Förväntningarna är enorma. Men hur kan industrin maximera sina möjligheter och ta automatiseringen till nästa nivå med AI? Under mottot ”Automation</w:t>
      </w:r>
      <w:r>
        <w:rPr>
          <w:sz w:val="20"/>
          <w:lang w:val="sv-SE"/>
        </w:rPr>
        <w:t> </w:t>
      </w:r>
      <w:r>
        <w:rPr>
          <w:b/>
          <w:bCs/>
          <w:sz w:val="20"/>
          <w:lang w:val="sv-SE"/>
        </w:rPr>
        <w:t>– Do it” kommer Eplan, Rittal och Rittal Automation Systems att svara på frågorna på SPS 2025. Hur? Konsekvent digitaliserade processer och intelligent samspel mellan mjukvara, hårdvara och automatisering. Elingenjörer kan lära sig mer om hur detta ser ut i praktiken genom att besöka företagens monter. Bland höjdpunkterna finns AI-användningsfall som Eplan Copilot och automatiserad 3D-design, nya arbetssätt med hjälp av Asset Administration Shell for Product Change Notification (PCN) och Eplan Platform 2026. Bland innovationerna inom automatisering och hårdvara finns det nya Rittal Automation Systems Wire Handling System och vidareutvecklingar av Rittal Blue e+ Chiller.</w:t>
      </w:r>
    </w:p>
    <w:p w14:paraId="59BEA134" w14:textId="77777777" w:rsidR="00642B2C" w:rsidRPr="00680EFD" w:rsidRDefault="00642B2C" w:rsidP="00642B2C">
      <w:pPr>
        <w:spacing w:line="320" w:lineRule="exact"/>
        <w:ind w:right="2098"/>
        <w:rPr>
          <w:b/>
          <w:bCs/>
          <w:sz w:val="20"/>
          <w:szCs w:val="20"/>
          <w:lang w:val="sv-SE"/>
        </w:rPr>
      </w:pPr>
    </w:p>
    <w:p w14:paraId="013B2BED" w14:textId="3CFE00CB" w:rsidR="00642B2C" w:rsidRPr="00680EFD" w:rsidRDefault="00642B2C" w:rsidP="00642B2C">
      <w:pPr>
        <w:spacing w:line="320" w:lineRule="exact"/>
        <w:ind w:right="2098"/>
        <w:rPr>
          <w:sz w:val="20"/>
          <w:szCs w:val="20"/>
          <w:lang w:val="sv-SE"/>
        </w:rPr>
      </w:pPr>
      <w:r>
        <w:rPr>
          <w:sz w:val="20"/>
          <w:lang w:val="sv-SE"/>
        </w:rPr>
        <w:t xml:space="preserve">Panelbyggare och ställverkstillverkare måste ständigt utveckla sin teknik för att säkra sin framtid. Komplexa designprocesser måste förenklas och påskyndas – och nu måste även processtegen göras redo för AI. ”De enorma möjligheter som vi kan se i framtiden med hjälp av AI är anledningen till att elektroteknikföretag verkligen behöver accelerera digitaliseringen nu”, förklarar Uwe Scharf, Rittals </w:t>
      </w:r>
      <w:r w:rsidR="00680EFD">
        <w:rPr>
          <w:sz w:val="20"/>
          <w:lang w:val="sv-SE"/>
        </w:rPr>
        <w:t>försäljningsdirektör</w:t>
      </w:r>
      <w:r>
        <w:rPr>
          <w:sz w:val="20"/>
          <w:lang w:val="sv-SE"/>
        </w:rPr>
        <w:t xml:space="preserve"> i Tyskland. Trots allt är konsekventa digitala arbetsflöden från design till tillverkning och service ännu inte standard hos många elteknikföretag. ”Endast de företag som digitaliserar sina processer på rätt sätt kommer att kunna automatisera mer effektivt i framtiden och dra nytta av ny teknik som AI”, fortsätter Scharf. Rätt val av digitaliseringssteg, även i liten skala, kan ge omedelbara fördelar.</w:t>
      </w:r>
    </w:p>
    <w:p w14:paraId="5610D167" w14:textId="77777777" w:rsidR="00642B2C" w:rsidRPr="00680EFD" w:rsidRDefault="00642B2C" w:rsidP="00642B2C">
      <w:pPr>
        <w:spacing w:line="320" w:lineRule="exact"/>
        <w:ind w:right="2098"/>
        <w:rPr>
          <w:sz w:val="20"/>
          <w:szCs w:val="20"/>
          <w:lang w:val="sv-SE"/>
        </w:rPr>
      </w:pPr>
    </w:p>
    <w:p w14:paraId="5E3E3FFF" w14:textId="77777777" w:rsidR="00642B2C" w:rsidRPr="00680EFD" w:rsidRDefault="00642B2C" w:rsidP="00642B2C">
      <w:pPr>
        <w:spacing w:line="320" w:lineRule="exact"/>
        <w:ind w:right="2098"/>
        <w:rPr>
          <w:sz w:val="20"/>
          <w:szCs w:val="20"/>
          <w:lang w:val="sv-SE"/>
        </w:rPr>
      </w:pPr>
      <w:r>
        <w:rPr>
          <w:b/>
          <w:bCs/>
          <w:sz w:val="20"/>
          <w:lang w:val="sv-SE"/>
        </w:rPr>
        <w:t>Redo för AI: fokus på kundfördelar</w:t>
      </w:r>
      <w:r>
        <w:rPr>
          <w:sz w:val="20"/>
          <w:lang w:val="sv-SE"/>
        </w:rPr>
        <w:br/>
        <w:t xml:space="preserve">Eplan och Rittal visar vad som kommer att vara möjligt med AI inom elteknik i framtiden med en rad olika tekniska användningsfall – oavsett om det gäller Eplan Copilot, agentkoncept, automatiserad 3D-design med mera. Eplan har ett tydligt mål: "Vi vill använda AI just där det stödjer designers och gör dem mer effektiva i den </w:t>
      </w:r>
      <w:r>
        <w:rPr>
          <w:sz w:val="20"/>
          <w:lang w:val="sv-SE"/>
        </w:rPr>
        <w:lastRenderedPageBreak/>
        <w:t xml:space="preserve">tekniska arbetsprocessen. Vårt mål är att utveckla skräddarsydda lösningar som tar kundernas processer till nästa nivå," förklarar Sebastian Seitz, VD för Eplan. "Vi strävar efter maximala och varaktiga fördelar. Därför fokuserar vi på att skapa verkligt mervärde för våra användare med hjälp av AI." </w:t>
      </w:r>
    </w:p>
    <w:p w14:paraId="152A0E4E" w14:textId="77777777" w:rsidR="00642B2C" w:rsidRPr="00680EFD" w:rsidRDefault="00642B2C" w:rsidP="00642B2C">
      <w:pPr>
        <w:spacing w:line="320" w:lineRule="exact"/>
        <w:ind w:right="2098"/>
        <w:rPr>
          <w:sz w:val="20"/>
          <w:szCs w:val="20"/>
          <w:lang w:val="sv-SE"/>
        </w:rPr>
      </w:pPr>
    </w:p>
    <w:p w14:paraId="097372B2" w14:textId="77777777" w:rsidR="00642B2C" w:rsidRPr="00680EFD" w:rsidRDefault="00642B2C" w:rsidP="00642B2C">
      <w:pPr>
        <w:spacing w:line="320" w:lineRule="exact"/>
        <w:ind w:right="2098"/>
        <w:rPr>
          <w:sz w:val="20"/>
          <w:szCs w:val="20"/>
          <w:lang w:val="sv-SE"/>
        </w:rPr>
      </w:pPr>
      <w:r>
        <w:rPr>
          <w:b/>
          <w:bCs/>
          <w:sz w:val="20"/>
          <w:lang w:val="sv-SE"/>
        </w:rPr>
        <w:t>AI-redo: databasen måste vara rätt</w:t>
      </w:r>
      <w:r>
        <w:rPr>
          <w:sz w:val="20"/>
          <w:lang w:val="sv-SE"/>
        </w:rPr>
        <w:br/>
        <w:t xml:space="preserve">Förstklassiga data är grunden för alla automatiseringsprocesser och användningen av AI. Nya tillvägagångssätt med hjälp av Asset Administration Shell (administrativt skal) och eCLASS-standarden kommer att presenteras och diskuteras på SPS. Eplan skapar också helt nya perspektiv för förändringshantering av produkter med sina PCN-lösningar (Product Change Notification), som är av intresse för både programvaruanvändare och komponenttillverkare. På SPS kommer även modifiering av en komponent från en tillverkare visas live på ett verkligt system direkt i Eplan. </w:t>
      </w:r>
    </w:p>
    <w:p w14:paraId="2D03DE86" w14:textId="77777777" w:rsidR="00642B2C" w:rsidRPr="00680EFD" w:rsidRDefault="00642B2C" w:rsidP="00642B2C">
      <w:pPr>
        <w:spacing w:line="320" w:lineRule="exact"/>
        <w:ind w:right="2098"/>
        <w:rPr>
          <w:sz w:val="20"/>
          <w:szCs w:val="20"/>
          <w:lang w:val="sv-SE"/>
        </w:rPr>
      </w:pPr>
    </w:p>
    <w:p w14:paraId="087C7594" w14:textId="77777777" w:rsidR="00642B2C" w:rsidRPr="00680EFD" w:rsidRDefault="00642B2C" w:rsidP="00642B2C">
      <w:pPr>
        <w:spacing w:line="320" w:lineRule="exact"/>
        <w:ind w:right="2098"/>
        <w:rPr>
          <w:b/>
          <w:bCs/>
          <w:sz w:val="20"/>
          <w:szCs w:val="20"/>
          <w:lang w:val="sv-SE"/>
        </w:rPr>
      </w:pPr>
      <w:r>
        <w:rPr>
          <w:b/>
          <w:bCs/>
          <w:sz w:val="20"/>
          <w:lang w:val="sv-SE"/>
        </w:rPr>
        <w:t>Programvara: ny Eplan-plattform 2026</w:t>
      </w:r>
    </w:p>
    <w:p w14:paraId="29B75967" w14:textId="77777777" w:rsidR="00642B2C" w:rsidRPr="00680EFD" w:rsidRDefault="00642B2C" w:rsidP="00642B2C">
      <w:pPr>
        <w:spacing w:line="320" w:lineRule="exact"/>
        <w:ind w:right="2098"/>
        <w:rPr>
          <w:sz w:val="20"/>
          <w:szCs w:val="20"/>
          <w:lang w:val="sv-SE"/>
        </w:rPr>
      </w:pPr>
      <w:r>
        <w:rPr>
          <w:sz w:val="20"/>
          <w:lang w:val="sv-SE"/>
        </w:rPr>
        <w:t>En annan höjdpunkt på SPS är den nya Eplan-plattformen 2026. Den har vidareutvecklat hela företagets produktsortiment – med ett ännu större fokus på kunderna och deras behov inom det relevanta marknadssegmentet. Plattformen är främst utformad för att avsevärt minska komplexiteten. Den nya programvaruportföljen gör prestandan hos Eplan-plattformen mer transparent – med flera uppgraderingar som förvandlar den till en heltäckande lösning inom det specialiserade användningsområdet. Olika tekniska discipliner kan nu integreras med större komplexitet för att skapa en komplett digital tvilling för maskin- eller anläggningsautomatiseringssystem.</w:t>
      </w:r>
    </w:p>
    <w:p w14:paraId="79ED8574" w14:textId="77777777" w:rsidR="00642B2C" w:rsidRPr="00680EFD" w:rsidRDefault="00642B2C" w:rsidP="00642B2C">
      <w:pPr>
        <w:spacing w:line="320" w:lineRule="exact"/>
        <w:ind w:right="2098"/>
        <w:rPr>
          <w:sz w:val="20"/>
          <w:szCs w:val="20"/>
          <w:lang w:val="sv-SE"/>
        </w:rPr>
      </w:pPr>
    </w:p>
    <w:p w14:paraId="2825A675" w14:textId="77777777" w:rsidR="00642B2C" w:rsidRPr="00680EFD" w:rsidRDefault="00642B2C" w:rsidP="00642B2C">
      <w:pPr>
        <w:spacing w:line="320" w:lineRule="exact"/>
        <w:ind w:right="2098"/>
        <w:rPr>
          <w:b/>
          <w:bCs/>
          <w:sz w:val="20"/>
          <w:szCs w:val="20"/>
          <w:lang w:val="sv-SE"/>
        </w:rPr>
      </w:pPr>
      <w:r>
        <w:rPr>
          <w:b/>
          <w:bCs/>
          <w:sz w:val="20"/>
          <w:lang w:val="sv-SE"/>
        </w:rPr>
        <w:t>Automatisering: Rittal Wire Handling System</w:t>
      </w:r>
    </w:p>
    <w:p w14:paraId="476F9EF6" w14:textId="77777777" w:rsidR="00642B2C" w:rsidRPr="00680EFD" w:rsidRDefault="00642B2C" w:rsidP="00642B2C">
      <w:pPr>
        <w:spacing w:line="320" w:lineRule="exact"/>
        <w:ind w:right="2098"/>
        <w:rPr>
          <w:sz w:val="20"/>
          <w:szCs w:val="20"/>
          <w:lang w:val="sv-SE"/>
        </w:rPr>
      </w:pPr>
      <w:r>
        <w:rPr>
          <w:sz w:val="20"/>
          <w:lang w:val="sv-SE"/>
        </w:rPr>
        <w:t xml:space="preserve">Rittal Automation Systems förbättrar effektiviteten och smidigheten hos den helautomatiska kabelbearbetningsmaskinen ”Wire Terminal WT” tillsammans med det digitala hjälpsystemet ”Eplan Smart Wiring” med det nya Wire Handling System (WHS). Systemet, som kommer att finnas tillgängligt efter SPS, gör det möjligt att transportera kablar som bearbetas på kabelterminalen direkt till fjärrarbetsstationer med hjälp av ett tryckluftsstyrningssystem. Eplan Smart Wiring gör det möjligt även för mindre erfarna medarbetare att utföra kabelarbeten. Nu behöver de bara trycka på en knapp för att begära nästa korrekta kabel från sin arbetsstation. På så sätt elimineras risken för förväxlingar. En stor fördel med denna process är att systemet gör det </w:t>
      </w:r>
      <w:r>
        <w:rPr>
          <w:sz w:val="20"/>
          <w:lang w:val="sv-SE"/>
        </w:rPr>
        <w:lastRenderedPageBreak/>
        <w:t>möjligt för en kabelterminal att betjäna flera projekt och arbetsstationer samtidigt. Eplans höga datakvalitet och Rittal Automation Systems lösningar banar också väg för robotkabeldragning i framtiden.</w:t>
      </w:r>
    </w:p>
    <w:p w14:paraId="20320FA5" w14:textId="77777777" w:rsidR="00642B2C" w:rsidRPr="00680EFD" w:rsidRDefault="00642B2C" w:rsidP="00642B2C">
      <w:pPr>
        <w:spacing w:line="320" w:lineRule="exact"/>
        <w:ind w:right="2098"/>
        <w:rPr>
          <w:sz w:val="20"/>
          <w:szCs w:val="20"/>
          <w:lang w:val="sv-SE"/>
        </w:rPr>
      </w:pPr>
    </w:p>
    <w:p w14:paraId="3B8F0356" w14:textId="77777777" w:rsidR="00642B2C" w:rsidRPr="00680EFD" w:rsidRDefault="00642B2C" w:rsidP="00642B2C">
      <w:pPr>
        <w:spacing w:line="320" w:lineRule="exact"/>
        <w:ind w:right="2098"/>
        <w:rPr>
          <w:b/>
          <w:bCs/>
          <w:sz w:val="20"/>
          <w:szCs w:val="20"/>
          <w:lang w:val="sv-SE"/>
        </w:rPr>
      </w:pPr>
      <w:r>
        <w:rPr>
          <w:b/>
          <w:bCs/>
          <w:sz w:val="20"/>
          <w:lang w:val="sv-SE"/>
        </w:rPr>
        <w:t>Hårdvara: nytt kylarprogram och ex-kapslingscertifiering</w:t>
      </w:r>
    </w:p>
    <w:p w14:paraId="787FBE46" w14:textId="77777777" w:rsidR="00642B2C" w:rsidRPr="00680EFD" w:rsidRDefault="00642B2C" w:rsidP="00642B2C">
      <w:pPr>
        <w:spacing w:line="320" w:lineRule="exact"/>
        <w:ind w:right="2098"/>
        <w:rPr>
          <w:sz w:val="20"/>
          <w:szCs w:val="20"/>
          <w:lang w:val="sv-SE"/>
        </w:rPr>
      </w:pPr>
      <w:r>
        <w:rPr>
          <w:sz w:val="20"/>
          <w:lang w:val="sv-SE"/>
        </w:rPr>
        <w:t>Uppgraderingen till Blue e+ chiller som erbjuder effektiv maskinkylning och klimatkontroll av skåp och serverrack kommer också att visas upp. Rittal erbjuder nu lösningar som uppfyller F-gasförordningen för nästan alla tillämpningar – från maskiner och energilagringsanläggningar med batterier till IT. Nya effektklasser från 1,5 till 7 kW, utomhusmodeller och en hybrid-IT-Chiller med frikylning för särskilt hög energieffektivitet utgör kärnan i nyheterna i sortimentet. Det finns även nya innovationer – Rittals ex-kapslingar med UL HazLoc-certifiering, som nu är certifierade för ett drifttemperaturområde från -50 till +180 grader Celsius. De är redan ATEX- och IEC Ex-certifierade för samma drifttemperaturområde.</w:t>
      </w:r>
    </w:p>
    <w:p w14:paraId="6B985926" w14:textId="77777777" w:rsidR="00642B2C" w:rsidRPr="00680EFD" w:rsidRDefault="00642B2C" w:rsidP="00642B2C">
      <w:pPr>
        <w:spacing w:line="320" w:lineRule="exact"/>
        <w:ind w:right="2098"/>
        <w:rPr>
          <w:b/>
          <w:bCs/>
          <w:sz w:val="20"/>
          <w:szCs w:val="20"/>
          <w:lang w:val="sv-SE"/>
        </w:rPr>
      </w:pPr>
    </w:p>
    <w:tbl>
      <w:tblPr>
        <w:tblW w:w="8256" w:type="dxa"/>
        <w:tblInd w:w="-28" w:type="dxa"/>
        <w:tblCellMar>
          <w:left w:w="0" w:type="dxa"/>
          <w:right w:w="28" w:type="dxa"/>
        </w:tblCellMar>
        <w:tblLook w:val="04A0" w:firstRow="1" w:lastRow="0" w:firstColumn="1" w:lastColumn="0" w:noHBand="0" w:noVBand="1"/>
      </w:tblPr>
      <w:tblGrid>
        <w:gridCol w:w="3975"/>
        <w:gridCol w:w="283"/>
        <w:gridCol w:w="3998"/>
      </w:tblGrid>
      <w:tr w:rsidR="00642B2C" w:rsidRPr="00D2409E" w14:paraId="7A482249" w14:textId="77777777" w:rsidTr="00510512">
        <w:trPr>
          <w:trHeight w:hRule="exact" w:val="2494"/>
        </w:trPr>
        <w:tc>
          <w:tcPr>
            <w:tcW w:w="3975" w:type="dxa"/>
            <w:tcMar>
              <w:left w:w="0" w:type="dxa"/>
              <w:right w:w="0" w:type="dxa"/>
            </w:tcMar>
            <w:vAlign w:val="bottom"/>
          </w:tcPr>
          <w:p w14:paraId="59CE44C7" w14:textId="77777777" w:rsidR="00642B2C" w:rsidRPr="004F0046" w:rsidRDefault="00642B2C" w:rsidP="00510512">
            <w:pPr>
              <w:pStyle w:val="Bu-Bildanker"/>
              <w:ind w:left="0"/>
            </w:pPr>
            <w:r>
              <w:rPr>
                <w:bCs w:val="0"/>
                <w:noProof/>
                <w:lang w:val="sv-SE"/>
              </w:rPr>
              <w:drawing>
                <wp:inline distT="0" distB="0" distL="0" distR="0" wp14:anchorId="72DB105C" wp14:editId="4D06AA51">
                  <wp:extent cx="2122999" cy="1418244"/>
                  <wp:effectExtent l="0" t="0" r="0" b="0"/>
                  <wp:docPr id="244315271" name="Grafik 1" descr="Ein Bild, das Kleidung, Person, Mann, Menschen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315271" name="Grafik 1" descr="Ein Bild, das Kleidung, Person, Mann, Menschen enthält.&#10;&#10;KI-generierte Inhalte können fehlerhaft sein."/>
                          <pic:cNvPicPr/>
                        </pic:nvPicPr>
                        <pic:blipFill>
                          <a:blip r:embed="rId8"/>
                          <a:stretch>
                            <a:fillRect/>
                          </a:stretch>
                        </pic:blipFill>
                        <pic:spPr>
                          <a:xfrm>
                            <a:off x="0" y="0"/>
                            <a:ext cx="2140479" cy="1429921"/>
                          </a:xfrm>
                          <a:prstGeom prst="rect">
                            <a:avLst/>
                          </a:prstGeom>
                        </pic:spPr>
                      </pic:pic>
                    </a:graphicData>
                  </a:graphic>
                </wp:inline>
              </w:drawing>
            </w:r>
          </w:p>
        </w:tc>
        <w:tc>
          <w:tcPr>
            <w:tcW w:w="283" w:type="dxa"/>
            <w:tcMar>
              <w:left w:w="0" w:type="dxa"/>
              <w:right w:w="0" w:type="dxa"/>
            </w:tcMar>
            <w:vAlign w:val="bottom"/>
          </w:tcPr>
          <w:p w14:paraId="59316C45" w14:textId="77777777" w:rsidR="00642B2C" w:rsidRPr="004F0046" w:rsidRDefault="00642B2C" w:rsidP="00510512">
            <w:pPr>
              <w:pStyle w:val="Bu-Bildanker"/>
            </w:pPr>
          </w:p>
        </w:tc>
        <w:tc>
          <w:tcPr>
            <w:tcW w:w="3998" w:type="dxa"/>
            <w:tcMar>
              <w:left w:w="0" w:type="dxa"/>
              <w:right w:w="0" w:type="dxa"/>
            </w:tcMar>
          </w:tcPr>
          <w:p w14:paraId="58137512" w14:textId="77777777" w:rsidR="00642B2C" w:rsidRDefault="00642B2C" w:rsidP="00510512">
            <w:pPr>
              <w:pStyle w:val="Bu-Bildanker"/>
            </w:pPr>
          </w:p>
          <w:p w14:paraId="7D7F23DA" w14:textId="77777777" w:rsidR="00642B2C" w:rsidRPr="00091F4E" w:rsidRDefault="00642B2C" w:rsidP="00510512">
            <w:r>
              <w:rPr>
                <w:noProof/>
                <w:lang w:val="sv-SE"/>
              </w:rPr>
              <w:drawing>
                <wp:inline distT="0" distB="0" distL="0" distR="0" wp14:anchorId="4634E47E" wp14:editId="13C0C4E3">
                  <wp:extent cx="2146852" cy="1431970"/>
                  <wp:effectExtent l="0" t="0" r="6350" b="0"/>
                  <wp:docPr id="1717785801" name="Grafik 1" descr="Ein Bild, das Kleidung, Anzug, Mann, Text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7785801" name="Grafik 1" descr="Ein Bild, das Kleidung, Anzug, Mann, Text enthält.&#10;&#10;KI-generierte Inhalte können fehlerhaft sein."/>
                          <pic:cNvPicPr/>
                        </pic:nvPicPr>
                        <pic:blipFill>
                          <a:blip r:embed="rId9"/>
                          <a:stretch>
                            <a:fillRect/>
                          </a:stretch>
                        </pic:blipFill>
                        <pic:spPr>
                          <a:xfrm>
                            <a:off x="0" y="0"/>
                            <a:ext cx="2202071" cy="1468802"/>
                          </a:xfrm>
                          <a:prstGeom prst="rect">
                            <a:avLst/>
                          </a:prstGeom>
                        </pic:spPr>
                      </pic:pic>
                    </a:graphicData>
                  </a:graphic>
                </wp:inline>
              </w:drawing>
            </w:r>
          </w:p>
          <w:p w14:paraId="118F6D1E" w14:textId="77777777" w:rsidR="00642B2C" w:rsidRPr="00091F4E" w:rsidRDefault="00642B2C" w:rsidP="00510512"/>
          <w:p w14:paraId="4659C262" w14:textId="77777777" w:rsidR="00642B2C" w:rsidRPr="00091F4E" w:rsidRDefault="00642B2C" w:rsidP="00510512"/>
          <w:p w14:paraId="7C830310" w14:textId="77777777" w:rsidR="00642B2C" w:rsidRPr="00091F4E" w:rsidRDefault="00642B2C" w:rsidP="00510512"/>
          <w:p w14:paraId="4919785E" w14:textId="77777777" w:rsidR="00642B2C" w:rsidRPr="00091F4E" w:rsidRDefault="00642B2C" w:rsidP="00510512"/>
          <w:p w14:paraId="712B9C37" w14:textId="77777777" w:rsidR="00642B2C" w:rsidRPr="00091F4E" w:rsidRDefault="00642B2C" w:rsidP="00510512"/>
          <w:p w14:paraId="3114E3AA" w14:textId="77777777" w:rsidR="00642B2C" w:rsidRPr="00091F4E" w:rsidRDefault="00642B2C" w:rsidP="00510512"/>
          <w:p w14:paraId="096ECA00" w14:textId="77777777" w:rsidR="00642B2C" w:rsidRPr="00091F4E" w:rsidRDefault="00642B2C" w:rsidP="00510512">
            <w:pPr>
              <w:tabs>
                <w:tab w:val="left" w:pos="2554"/>
              </w:tabs>
            </w:pPr>
            <w:r>
              <w:rPr>
                <w:lang w:val="sv-SE"/>
              </w:rPr>
              <w:tab/>
            </w:r>
          </w:p>
        </w:tc>
      </w:tr>
      <w:tr w:rsidR="00642B2C" w:rsidRPr="00680EFD" w14:paraId="077D05D4" w14:textId="77777777" w:rsidTr="00510512">
        <w:tc>
          <w:tcPr>
            <w:tcW w:w="3975" w:type="dxa"/>
            <w:tcMar>
              <w:left w:w="0" w:type="dxa"/>
              <w:right w:w="0" w:type="dxa"/>
            </w:tcMar>
          </w:tcPr>
          <w:p w14:paraId="3C5844E1" w14:textId="00A50779" w:rsidR="00642B2C" w:rsidRPr="00680EFD" w:rsidRDefault="00642B2C" w:rsidP="00510512">
            <w:pPr>
              <w:pStyle w:val="BU"/>
              <w:rPr>
                <w:lang w:val="sv-SE"/>
              </w:rPr>
            </w:pPr>
            <w:r>
              <w:rPr>
                <w:b/>
                <w:lang w:val="sv-SE"/>
              </w:rPr>
              <w:t>Bild 1</w:t>
            </w:r>
            <w:r>
              <w:rPr>
                <w:bCs w:val="0"/>
                <w:lang w:val="sv-SE"/>
              </w:rPr>
              <w:br/>
              <w:t xml:space="preserve">Bild från SPS </w:t>
            </w:r>
            <w:r w:rsidR="00680EFD">
              <w:rPr>
                <w:bCs w:val="0"/>
                <w:lang w:val="sv-SE"/>
              </w:rPr>
              <w:t>mässa</w:t>
            </w:r>
            <w:r>
              <w:rPr>
                <w:bCs w:val="0"/>
                <w:lang w:val="sv-SE"/>
              </w:rPr>
              <w:t xml:space="preserve"> 2024</w:t>
            </w:r>
          </w:p>
          <w:p w14:paraId="2157370B" w14:textId="77777777" w:rsidR="00642B2C" w:rsidRPr="00680EFD" w:rsidRDefault="00642B2C" w:rsidP="00510512">
            <w:pPr>
              <w:pStyle w:val="BU"/>
              <w:rPr>
                <w:lang w:val="sv-SE"/>
              </w:rPr>
            </w:pPr>
          </w:p>
          <w:p w14:paraId="6D6FC8E4" w14:textId="77777777" w:rsidR="00642B2C" w:rsidRPr="00680EFD" w:rsidRDefault="00642B2C" w:rsidP="00642B2C">
            <w:pPr>
              <w:pStyle w:val="BU"/>
              <w:ind w:left="0"/>
              <w:rPr>
                <w:noProof/>
                <w:spacing w:val="-5"/>
                <w:lang w:val="sv-SE"/>
              </w:rPr>
            </w:pPr>
          </w:p>
          <w:p w14:paraId="747AC398" w14:textId="77777777" w:rsidR="00642B2C" w:rsidRPr="00680EFD" w:rsidRDefault="00642B2C" w:rsidP="00510512">
            <w:pPr>
              <w:pStyle w:val="BU"/>
              <w:rPr>
                <w:noProof/>
                <w:spacing w:val="-5"/>
                <w:lang w:val="sv-SE"/>
              </w:rPr>
            </w:pPr>
            <w:r>
              <w:rPr>
                <w:bCs w:val="0"/>
                <w:noProof/>
                <w:lang w:val="sv-SE"/>
              </w:rPr>
              <w:drawing>
                <wp:anchor distT="0" distB="0" distL="114300" distR="114300" simplePos="0" relativeHeight="251659264" behindDoc="0" locked="0" layoutInCell="1" allowOverlap="1" wp14:anchorId="744DDFEF" wp14:editId="654DFBAC">
                  <wp:simplePos x="0" y="0"/>
                  <wp:positionH relativeFrom="column">
                    <wp:posOffset>2707640</wp:posOffset>
                  </wp:positionH>
                  <wp:positionV relativeFrom="paragraph">
                    <wp:posOffset>-3175</wp:posOffset>
                  </wp:positionV>
                  <wp:extent cx="2075291" cy="1382795"/>
                  <wp:effectExtent l="0" t="0" r="1270" b="8255"/>
                  <wp:wrapNone/>
                  <wp:docPr id="345395771" name="Grafik 1" descr="Ein Bild, das Person, Menschliches Gesicht, Kleidung, Anzug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5395771" name="Grafik 1" descr="Ein Bild, das Person, Menschliches Gesicht, Kleidung, Anzug enthält.&#10;&#10;KI-generierte Inhalte können fehlerhaft sein."/>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75291" cy="1382795"/>
                          </a:xfrm>
                          <a:prstGeom prst="rect">
                            <a:avLst/>
                          </a:prstGeom>
                          <a:noFill/>
                        </pic:spPr>
                      </pic:pic>
                    </a:graphicData>
                  </a:graphic>
                  <wp14:sizeRelH relativeFrom="margin">
                    <wp14:pctWidth>0</wp14:pctWidth>
                  </wp14:sizeRelH>
                  <wp14:sizeRelV relativeFrom="margin">
                    <wp14:pctHeight>0</wp14:pctHeight>
                  </wp14:sizeRelV>
                </wp:anchor>
              </w:drawing>
            </w:r>
          </w:p>
          <w:p w14:paraId="24AE864C" w14:textId="77777777" w:rsidR="00642B2C" w:rsidRPr="00680EFD" w:rsidRDefault="00642B2C" w:rsidP="00510512">
            <w:pPr>
              <w:pStyle w:val="BU"/>
              <w:rPr>
                <w:noProof/>
                <w:spacing w:val="-5"/>
                <w:lang w:val="sv-SE"/>
              </w:rPr>
            </w:pPr>
          </w:p>
          <w:p w14:paraId="5662D09F" w14:textId="77777777" w:rsidR="00642B2C" w:rsidRPr="00680EFD" w:rsidRDefault="00642B2C" w:rsidP="00510512">
            <w:pPr>
              <w:pStyle w:val="BU"/>
              <w:rPr>
                <w:spacing w:val="-5"/>
                <w:lang w:val="sv-SE"/>
              </w:rPr>
            </w:pPr>
          </w:p>
          <w:p w14:paraId="27EA5AC0" w14:textId="77777777" w:rsidR="00642B2C" w:rsidRPr="00680EFD" w:rsidRDefault="00642B2C" w:rsidP="00510512">
            <w:pPr>
              <w:pStyle w:val="BU"/>
              <w:rPr>
                <w:lang w:val="sv-SE"/>
              </w:rPr>
            </w:pPr>
            <w:r>
              <w:rPr>
                <w:b/>
                <w:lang w:val="sv-SE"/>
              </w:rPr>
              <w:t>Rittal Eplan SPS 2024_1.jpg:</w:t>
            </w:r>
            <w:r>
              <w:rPr>
                <w:bCs w:val="0"/>
                <w:lang w:val="sv-SE"/>
              </w:rPr>
              <w:br/>
              <w:t>Bild från SPS Expo 2024</w:t>
            </w:r>
          </w:p>
          <w:p w14:paraId="64A83C4F" w14:textId="77777777" w:rsidR="00642B2C" w:rsidRPr="00680EFD" w:rsidRDefault="00642B2C" w:rsidP="00510512">
            <w:pPr>
              <w:pStyle w:val="BU"/>
              <w:rPr>
                <w:spacing w:val="-5"/>
                <w:lang w:val="sv-SE"/>
              </w:rPr>
            </w:pPr>
          </w:p>
          <w:p w14:paraId="251E8442" w14:textId="77777777" w:rsidR="00642B2C" w:rsidRPr="00680EFD" w:rsidRDefault="00642B2C" w:rsidP="00510512">
            <w:pPr>
              <w:pStyle w:val="BU"/>
              <w:rPr>
                <w:spacing w:val="-5"/>
                <w:lang w:val="sv-SE"/>
              </w:rPr>
            </w:pPr>
          </w:p>
          <w:p w14:paraId="1EC49E7D" w14:textId="77777777" w:rsidR="00642B2C" w:rsidRPr="00680EFD" w:rsidRDefault="00642B2C" w:rsidP="00510512">
            <w:pPr>
              <w:pStyle w:val="BU"/>
              <w:rPr>
                <w:spacing w:val="-5"/>
                <w:lang w:val="sv-SE"/>
              </w:rPr>
            </w:pPr>
          </w:p>
          <w:p w14:paraId="7800D1F6" w14:textId="77777777" w:rsidR="00642B2C" w:rsidRPr="00680EFD" w:rsidRDefault="00642B2C" w:rsidP="00510512">
            <w:pPr>
              <w:pStyle w:val="BU"/>
              <w:rPr>
                <w:spacing w:val="-5"/>
                <w:lang w:val="sv-SE"/>
              </w:rPr>
            </w:pPr>
          </w:p>
          <w:p w14:paraId="5283BF2E" w14:textId="77777777" w:rsidR="00642B2C" w:rsidRPr="00407D79" w:rsidRDefault="00642B2C" w:rsidP="00510512">
            <w:pPr>
              <w:pStyle w:val="BU"/>
              <w:rPr>
                <w:spacing w:val="-5"/>
              </w:rPr>
            </w:pPr>
            <w:r>
              <w:rPr>
                <w:bCs w:val="0"/>
                <w:noProof/>
                <w:lang w:val="sv-SE"/>
              </w:rPr>
              <w:drawing>
                <wp:inline distT="0" distB="0" distL="0" distR="0" wp14:anchorId="6BD31410" wp14:editId="7BBCF310">
                  <wp:extent cx="2059388" cy="1428908"/>
                  <wp:effectExtent l="0" t="0" r="0" b="0"/>
                  <wp:docPr id="2088048841" name="Grafik 1" descr="Ein Bild, das Menschliches Gesicht, Person, Kleidung, Krawatte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8048841" name="Grafik 1" descr="Ein Bild, das Menschliches Gesicht, Person, Kleidung, Krawatte enthält.&#10;&#10;KI-generierte Inhalte können fehlerhaft sein."/>
                          <pic:cNvPicPr/>
                        </pic:nvPicPr>
                        <pic:blipFill>
                          <a:blip r:embed="rId11"/>
                          <a:stretch>
                            <a:fillRect/>
                          </a:stretch>
                        </pic:blipFill>
                        <pic:spPr>
                          <a:xfrm>
                            <a:off x="0" y="0"/>
                            <a:ext cx="2124105" cy="1473812"/>
                          </a:xfrm>
                          <a:prstGeom prst="rect">
                            <a:avLst/>
                          </a:prstGeom>
                        </pic:spPr>
                      </pic:pic>
                    </a:graphicData>
                  </a:graphic>
                </wp:inline>
              </w:drawing>
            </w:r>
            <w:r>
              <w:rPr>
                <w:bCs w:val="0"/>
                <w:lang w:val="sv-SE"/>
              </w:rPr>
              <w:t xml:space="preserve"> </w:t>
            </w:r>
          </w:p>
        </w:tc>
        <w:tc>
          <w:tcPr>
            <w:tcW w:w="283" w:type="dxa"/>
            <w:tcMar>
              <w:left w:w="0" w:type="dxa"/>
              <w:right w:w="0" w:type="dxa"/>
            </w:tcMar>
          </w:tcPr>
          <w:p w14:paraId="234A2872" w14:textId="77777777" w:rsidR="00642B2C" w:rsidRPr="00407D79" w:rsidRDefault="00642B2C" w:rsidP="00510512">
            <w:pPr>
              <w:pStyle w:val="Copytext"/>
            </w:pPr>
          </w:p>
        </w:tc>
        <w:tc>
          <w:tcPr>
            <w:tcW w:w="3998" w:type="dxa"/>
            <w:tcMar>
              <w:left w:w="0" w:type="dxa"/>
              <w:right w:w="0" w:type="dxa"/>
            </w:tcMar>
          </w:tcPr>
          <w:p w14:paraId="6EFE63FE" w14:textId="32D40FED" w:rsidR="00642B2C" w:rsidRPr="00680EFD" w:rsidRDefault="00642B2C" w:rsidP="00510512">
            <w:pPr>
              <w:pStyle w:val="BU-Head"/>
              <w:ind w:left="0"/>
              <w:rPr>
                <w:lang w:val="sv-SE"/>
              </w:rPr>
            </w:pPr>
            <w:bookmarkStart w:id="0" w:name="_Hlk179881602"/>
            <w:r>
              <w:rPr>
                <w:lang w:val="sv-SE"/>
              </w:rPr>
              <w:t xml:space="preserve"> Bild 2</w:t>
            </w:r>
          </w:p>
          <w:bookmarkEnd w:id="0"/>
          <w:p w14:paraId="304F0B86" w14:textId="75DF518C" w:rsidR="00642B2C" w:rsidRPr="00680EFD" w:rsidRDefault="00642B2C" w:rsidP="00510512">
            <w:pPr>
              <w:pStyle w:val="BU"/>
              <w:ind w:left="0"/>
              <w:rPr>
                <w:lang w:val="sv-SE"/>
              </w:rPr>
            </w:pPr>
            <w:r>
              <w:rPr>
                <w:bCs w:val="0"/>
                <w:lang w:val="sv-SE"/>
              </w:rPr>
              <w:t xml:space="preserve"> Bild från SPS </w:t>
            </w:r>
            <w:r w:rsidR="00680EFD">
              <w:rPr>
                <w:bCs w:val="0"/>
                <w:lang w:val="sv-SE"/>
              </w:rPr>
              <w:t>mässa</w:t>
            </w:r>
            <w:r>
              <w:rPr>
                <w:bCs w:val="0"/>
                <w:lang w:val="sv-SE"/>
              </w:rPr>
              <w:t xml:space="preserve"> 2024</w:t>
            </w:r>
          </w:p>
          <w:p w14:paraId="6379DE15" w14:textId="77777777" w:rsidR="00642B2C" w:rsidRPr="00680EFD" w:rsidRDefault="00642B2C" w:rsidP="00510512">
            <w:pPr>
              <w:pStyle w:val="BU"/>
              <w:ind w:left="0"/>
              <w:rPr>
                <w:lang w:val="sv-SE"/>
              </w:rPr>
            </w:pPr>
          </w:p>
          <w:p w14:paraId="5549B3A1" w14:textId="77777777" w:rsidR="00642B2C" w:rsidRPr="00680EFD" w:rsidRDefault="00642B2C" w:rsidP="00510512">
            <w:pPr>
              <w:pStyle w:val="BU"/>
              <w:ind w:left="0"/>
              <w:rPr>
                <w:lang w:val="sv-SE"/>
              </w:rPr>
            </w:pPr>
          </w:p>
        </w:tc>
      </w:tr>
      <w:tr w:rsidR="00642B2C" w:rsidRPr="00680EFD" w14:paraId="0B7717DC" w14:textId="77777777" w:rsidTr="00510512">
        <w:tc>
          <w:tcPr>
            <w:tcW w:w="3975" w:type="dxa"/>
            <w:tcMar>
              <w:left w:w="0" w:type="dxa"/>
              <w:right w:w="0" w:type="dxa"/>
            </w:tcMar>
          </w:tcPr>
          <w:p w14:paraId="62553D6D" w14:textId="7748D9AF" w:rsidR="00642B2C" w:rsidRPr="00680EFD" w:rsidRDefault="00642B2C" w:rsidP="00510512">
            <w:pPr>
              <w:pStyle w:val="BU-Head"/>
              <w:spacing w:line="240" w:lineRule="auto"/>
              <w:rPr>
                <w:lang w:val="sv-SE"/>
              </w:rPr>
            </w:pPr>
            <w:r>
              <w:rPr>
                <w:lang w:val="sv-SE"/>
              </w:rPr>
              <w:t>Bild 3</w:t>
            </w:r>
            <w:r>
              <w:rPr>
                <w:b w:val="0"/>
                <w:bCs w:val="0"/>
                <w:lang w:val="sv-SE"/>
              </w:rPr>
              <w:br/>
              <w:t xml:space="preserve">Uwe Scharf, Rittals </w:t>
            </w:r>
            <w:r w:rsidR="00680EFD">
              <w:rPr>
                <w:b w:val="0"/>
                <w:bCs w:val="0"/>
                <w:lang w:val="sv-SE"/>
              </w:rPr>
              <w:t>försäljningsdirektör</w:t>
            </w:r>
            <w:r>
              <w:rPr>
                <w:b w:val="0"/>
                <w:bCs w:val="0"/>
                <w:lang w:val="sv-SE"/>
              </w:rPr>
              <w:t xml:space="preserve"> i Tyskland</w:t>
            </w:r>
          </w:p>
          <w:p w14:paraId="7B226D43" w14:textId="77777777" w:rsidR="00642B2C" w:rsidRPr="00680EFD" w:rsidRDefault="00642B2C" w:rsidP="00510512">
            <w:pPr>
              <w:pStyle w:val="BU-Head"/>
              <w:rPr>
                <w:b w:val="0"/>
                <w:lang w:val="sv-SE"/>
              </w:rPr>
            </w:pPr>
          </w:p>
          <w:p w14:paraId="72C6AE67" w14:textId="77777777" w:rsidR="00642B2C" w:rsidRPr="00680EFD" w:rsidRDefault="00642B2C" w:rsidP="00510512">
            <w:pPr>
              <w:pStyle w:val="BU-Head"/>
              <w:rPr>
                <w:b w:val="0"/>
                <w:lang w:val="sv-SE"/>
              </w:rPr>
            </w:pPr>
          </w:p>
          <w:p w14:paraId="4B1DAA6A" w14:textId="77777777" w:rsidR="00642B2C" w:rsidRPr="00680EFD" w:rsidRDefault="00642B2C" w:rsidP="00510512">
            <w:pPr>
              <w:pStyle w:val="BU-Head"/>
              <w:rPr>
                <w:b w:val="0"/>
                <w:lang w:val="sv-SE"/>
              </w:rPr>
            </w:pPr>
          </w:p>
          <w:p w14:paraId="4C1F8E3B" w14:textId="77777777" w:rsidR="00642B2C" w:rsidRPr="00680EFD" w:rsidRDefault="00642B2C" w:rsidP="00510512">
            <w:pPr>
              <w:pStyle w:val="BU-Head"/>
              <w:rPr>
                <w:b w:val="0"/>
                <w:lang w:val="sv-SE"/>
              </w:rPr>
            </w:pPr>
          </w:p>
          <w:p w14:paraId="71A05296" w14:textId="77777777" w:rsidR="00642B2C" w:rsidRPr="00680EFD" w:rsidRDefault="00642B2C" w:rsidP="00510512">
            <w:pPr>
              <w:pStyle w:val="BU-Head"/>
              <w:rPr>
                <w:lang w:val="sv-SE"/>
              </w:rPr>
            </w:pPr>
          </w:p>
          <w:p w14:paraId="2E8D2693" w14:textId="77777777" w:rsidR="00642B2C" w:rsidRPr="00680EFD" w:rsidRDefault="00642B2C" w:rsidP="00510512">
            <w:pPr>
              <w:pStyle w:val="BU-Head"/>
              <w:rPr>
                <w:lang w:val="sv-SE"/>
              </w:rPr>
            </w:pPr>
          </w:p>
          <w:p w14:paraId="780DA666" w14:textId="77777777" w:rsidR="00642B2C" w:rsidRPr="00680EFD" w:rsidRDefault="00642B2C" w:rsidP="00510512">
            <w:pPr>
              <w:pStyle w:val="BU-Head"/>
              <w:rPr>
                <w:lang w:val="sv-SE"/>
              </w:rPr>
            </w:pPr>
          </w:p>
          <w:p w14:paraId="3EB57E75" w14:textId="77777777" w:rsidR="00642B2C" w:rsidRPr="00680EFD" w:rsidRDefault="00642B2C" w:rsidP="00510512">
            <w:pPr>
              <w:pStyle w:val="BU-Head"/>
              <w:rPr>
                <w:lang w:val="sv-SE"/>
              </w:rPr>
            </w:pPr>
          </w:p>
          <w:p w14:paraId="53C11B74" w14:textId="77777777" w:rsidR="00642B2C" w:rsidRDefault="00642B2C" w:rsidP="00510512">
            <w:pPr>
              <w:pStyle w:val="BU-Head"/>
            </w:pPr>
            <w:r>
              <w:rPr>
                <w:noProof/>
                <w:lang w:val="sv-SE"/>
              </w:rPr>
              <w:drawing>
                <wp:inline distT="0" distB="0" distL="0" distR="0" wp14:anchorId="1F90B7EF" wp14:editId="1AC59723">
                  <wp:extent cx="2074802" cy="1163928"/>
                  <wp:effectExtent l="0" t="0" r="1905" b="0"/>
                  <wp:docPr id="777308699" name="Grafik 1" descr="Ein Bild, das Kreis, Schallplatte, rot, Compact Disc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7308699" name="Grafik 1" descr="Ein Bild, das Kreis, Schallplatte, rot, Compact Disc enthält.&#10;&#10;KI-generierte Inhalte können fehlerhaft sein."/>
                          <pic:cNvPicPr/>
                        </pic:nvPicPr>
                        <pic:blipFill>
                          <a:blip r:embed="rId12"/>
                          <a:stretch>
                            <a:fillRect/>
                          </a:stretch>
                        </pic:blipFill>
                        <pic:spPr>
                          <a:xfrm>
                            <a:off x="0" y="0"/>
                            <a:ext cx="2096861" cy="1176302"/>
                          </a:xfrm>
                          <a:prstGeom prst="rect">
                            <a:avLst/>
                          </a:prstGeom>
                        </pic:spPr>
                      </pic:pic>
                    </a:graphicData>
                  </a:graphic>
                </wp:inline>
              </w:drawing>
            </w:r>
          </w:p>
          <w:p w14:paraId="32471FE3" w14:textId="59DB2B7A" w:rsidR="00642B2C" w:rsidRPr="00680EFD" w:rsidRDefault="00642B2C" w:rsidP="00510512">
            <w:pPr>
              <w:pStyle w:val="BU-Head"/>
              <w:rPr>
                <w:lang w:val="sv-SE"/>
              </w:rPr>
            </w:pPr>
            <w:r>
              <w:rPr>
                <w:lang w:val="sv-SE"/>
              </w:rPr>
              <w:t>Bild 5</w:t>
            </w:r>
            <w:r>
              <w:rPr>
                <w:b w:val="0"/>
                <w:bCs w:val="0"/>
                <w:lang w:val="sv-SE"/>
              </w:rPr>
              <w:br/>
              <w:t>Eplan Platform 2026 har vidareutvecklat hela företagets produktsortiment – med ett ännu större fokus på kunderna och deras behov inom det relevanta marknadssegmentet.</w:t>
            </w:r>
          </w:p>
          <w:p w14:paraId="6D9F0CC5" w14:textId="77777777" w:rsidR="00642B2C" w:rsidRPr="00680EFD" w:rsidRDefault="00642B2C" w:rsidP="00510512">
            <w:pPr>
              <w:pStyle w:val="BU-Head"/>
              <w:rPr>
                <w:b w:val="0"/>
                <w:bCs w:val="0"/>
                <w:lang w:val="sv-SE"/>
              </w:rPr>
            </w:pPr>
          </w:p>
          <w:p w14:paraId="09B9E272" w14:textId="77777777" w:rsidR="00642B2C" w:rsidRPr="00680EFD" w:rsidRDefault="00642B2C" w:rsidP="00510512">
            <w:pPr>
              <w:pStyle w:val="BU-Head"/>
              <w:ind w:left="0"/>
              <w:rPr>
                <w:b w:val="0"/>
                <w:bCs w:val="0"/>
                <w:lang w:val="sv-SE"/>
              </w:rPr>
            </w:pPr>
          </w:p>
        </w:tc>
        <w:tc>
          <w:tcPr>
            <w:tcW w:w="283" w:type="dxa"/>
            <w:tcMar>
              <w:left w:w="0" w:type="dxa"/>
              <w:right w:w="0" w:type="dxa"/>
            </w:tcMar>
          </w:tcPr>
          <w:p w14:paraId="3B30F313" w14:textId="77777777" w:rsidR="00642B2C" w:rsidRPr="00680EFD" w:rsidRDefault="00642B2C" w:rsidP="00510512">
            <w:pPr>
              <w:pStyle w:val="Copytext"/>
              <w:rPr>
                <w:lang w:val="sv-SE"/>
              </w:rPr>
            </w:pPr>
          </w:p>
        </w:tc>
        <w:tc>
          <w:tcPr>
            <w:tcW w:w="3998" w:type="dxa"/>
            <w:tcMar>
              <w:left w:w="0" w:type="dxa"/>
              <w:right w:w="0" w:type="dxa"/>
            </w:tcMar>
          </w:tcPr>
          <w:p w14:paraId="5FE9FA90" w14:textId="6CEA8177" w:rsidR="00642B2C" w:rsidRPr="00680EFD" w:rsidRDefault="00642B2C" w:rsidP="00510512">
            <w:pPr>
              <w:pStyle w:val="BU-Head"/>
              <w:rPr>
                <w:b w:val="0"/>
                <w:bCs w:val="0"/>
                <w:lang w:val="sv-SE"/>
              </w:rPr>
            </w:pPr>
            <w:r>
              <w:rPr>
                <w:lang w:val="sv-SE"/>
              </w:rPr>
              <w:t>Bild 4</w:t>
            </w:r>
            <w:r>
              <w:rPr>
                <w:b w:val="0"/>
                <w:bCs w:val="0"/>
                <w:lang w:val="sv-SE"/>
              </w:rPr>
              <w:br/>
              <w:t>Sebastian Seitz, VD för Eplan</w:t>
            </w:r>
          </w:p>
          <w:p w14:paraId="2E3E5E46" w14:textId="77777777" w:rsidR="00642B2C" w:rsidRPr="00680EFD" w:rsidRDefault="00642B2C" w:rsidP="00510512">
            <w:pPr>
              <w:pStyle w:val="BU-Head"/>
              <w:ind w:left="0"/>
              <w:rPr>
                <w:b w:val="0"/>
                <w:bCs w:val="0"/>
                <w:lang w:val="sv-SE"/>
              </w:rPr>
            </w:pPr>
          </w:p>
          <w:p w14:paraId="29B375DA" w14:textId="77777777" w:rsidR="00642B2C" w:rsidRPr="00680EFD" w:rsidRDefault="00642B2C" w:rsidP="00510512">
            <w:pPr>
              <w:pStyle w:val="BU-Head"/>
              <w:rPr>
                <w:b w:val="0"/>
                <w:bCs w:val="0"/>
                <w:lang w:val="sv-SE"/>
              </w:rPr>
            </w:pPr>
            <w:r>
              <w:rPr>
                <w:b w:val="0"/>
                <w:bCs w:val="0"/>
                <w:lang w:val="sv-SE"/>
              </w:rPr>
              <w:lastRenderedPageBreak/>
              <w:br/>
            </w:r>
          </w:p>
          <w:p w14:paraId="64BCFE8A" w14:textId="77777777" w:rsidR="00642B2C" w:rsidRPr="00680EFD" w:rsidRDefault="00642B2C" w:rsidP="00510512">
            <w:pPr>
              <w:pStyle w:val="BU-Head"/>
              <w:rPr>
                <w:b w:val="0"/>
                <w:bCs w:val="0"/>
                <w:lang w:val="sv-SE"/>
              </w:rPr>
            </w:pPr>
          </w:p>
          <w:p w14:paraId="417DE5E0" w14:textId="77777777" w:rsidR="00642B2C" w:rsidRPr="00680EFD" w:rsidRDefault="00642B2C" w:rsidP="00510512">
            <w:pPr>
              <w:pStyle w:val="BU-Head"/>
              <w:rPr>
                <w:b w:val="0"/>
                <w:bCs w:val="0"/>
                <w:lang w:val="sv-SE"/>
              </w:rPr>
            </w:pPr>
          </w:p>
          <w:p w14:paraId="15E891E0" w14:textId="77777777" w:rsidR="00642B2C" w:rsidRPr="00680EFD" w:rsidRDefault="00642B2C" w:rsidP="00510512">
            <w:pPr>
              <w:pStyle w:val="BU-Head"/>
              <w:rPr>
                <w:b w:val="0"/>
                <w:bCs w:val="0"/>
                <w:lang w:val="sv-SE"/>
              </w:rPr>
            </w:pPr>
          </w:p>
          <w:p w14:paraId="16310D81" w14:textId="77777777" w:rsidR="00642B2C" w:rsidRPr="00680EFD" w:rsidRDefault="00642B2C" w:rsidP="00510512">
            <w:pPr>
              <w:pStyle w:val="BU-Head"/>
              <w:rPr>
                <w:b w:val="0"/>
                <w:bCs w:val="0"/>
                <w:lang w:val="sv-SE"/>
              </w:rPr>
            </w:pPr>
          </w:p>
          <w:p w14:paraId="72DFBA25" w14:textId="77777777" w:rsidR="00642B2C" w:rsidRPr="00680EFD" w:rsidRDefault="00642B2C" w:rsidP="00510512">
            <w:pPr>
              <w:pStyle w:val="BU-Head"/>
              <w:rPr>
                <w:b w:val="0"/>
                <w:bCs w:val="0"/>
                <w:lang w:val="sv-SE"/>
              </w:rPr>
            </w:pPr>
          </w:p>
          <w:p w14:paraId="0BF504B2" w14:textId="77777777" w:rsidR="00642B2C" w:rsidRPr="00680EFD" w:rsidRDefault="00642B2C" w:rsidP="00510512">
            <w:pPr>
              <w:pStyle w:val="BU-Head"/>
              <w:rPr>
                <w:b w:val="0"/>
                <w:bCs w:val="0"/>
                <w:lang w:val="sv-SE"/>
              </w:rPr>
            </w:pPr>
          </w:p>
          <w:p w14:paraId="51C1DFD4" w14:textId="77777777" w:rsidR="00642B2C" w:rsidRPr="00E4375A" w:rsidRDefault="00642B2C" w:rsidP="00510512">
            <w:pPr>
              <w:pStyle w:val="BU-Head"/>
              <w:rPr>
                <w:b w:val="0"/>
                <w:bCs w:val="0"/>
              </w:rPr>
            </w:pPr>
            <w:r>
              <w:rPr>
                <w:b w:val="0"/>
                <w:bCs w:val="0"/>
                <w:noProof/>
                <w:lang w:val="sv-SE"/>
              </w:rPr>
              <w:drawing>
                <wp:inline distT="0" distB="0" distL="0" distR="0" wp14:anchorId="5B2CFA90" wp14:editId="0C6D0287">
                  <wp:extent cx="2099145" cy="1573064"/>
                  <wp:effectExtent l="0" t="0" r="0" b="8255"/>
                  <wp:docPr id="1832110626" name="Grafik 1" descr="Ein Bild, das Haushaltsgerät, Silber, Gerät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2110626" name="Grafik 1" descr="Ein Bild, das Haushaltsgerät, Silber, Gerät enthält.&#10;&#10;KI-generierte Inhalte können fehlerhaft sein."/>
                          <pic:cNvPicPr/>
                        </pic:nvPicPr>
                        <pic:blipFill>
                          <a:blip r:embed="rId13"/>
                          <a:stretch>
                            <a:fillRect/>
                          </a:stretch>
                        </pic:blipFill>
                        <pic:spPr>
                          <a:xfrm>
                            <a:off x="0" y="0"/>
                            <a:ext cx="2099145" cy="1573064"/>
                          </a:xfrm>
                          <a:prstGeom prst="rect">
                            <a:avLst/>
                          </a:prstGeom>
                        </pic:spPr>
                      </pic:pic>
                    </a:graphicData>
                  </a:graphic>
                </wp:inline>
              </w:drawing>
            </w:r>
          </w:p>
          <w:p w14:paraId="15B4A694" w14:textId="6085D9E7" w:rsidR="00642B2C" w:rsidRPr="00680EFD" w:rsidDel="00AB3405" w:rsidRDefault="00642B2C" w:rsidP="00510512">
            <w:pPr>
              <w:pStyle w:val="BU-Head"/>
              <w:rPr>
                <w:b w:val="0"/>
                <w:bCs w:val="0"/>
                <w:lang w:val="sv-SE"/>
              </w:rPr>
            </w:pPr>
            <w:r>
              <w:rPr>
                <w:lang w:val="sv-SE"/>
              </w:rPr>
              <w:t>Bild 6</w:t>
            </w:r>
            <w:r>
              <w:rPr>
                <w:b w:val="0"/>
                <w:bCs w:val="0"/>
                <w:lang w:val="sv-SE"/>
              </w:rPr>
              <w:br/>
              <w:t>Rittal kommer också att visa upp uppgraderingen av Blue e+ chiller, som erbjuder effektiv maskinkylning och klimatkontroll för kapslingar och serverrack.</w:t>
            </w:r>
          </w:p>
          <w:p w14:paraId="4E673815" w14:textId="77777777" w:rsidR="00642B2C" w:rsidRPr="00680EFD" w:rsidDel="00AB3405" w:rsidRDefault="00642B2C" w:rsidP="00510512">
            <w:pPr>
              <w:pStyle w:val="BU-Head"/>
              <w:rPr>
                <w:b w:val="0"/>
                <w:bCs w:val="0"/>
                <w:lang w:val="sv-SE"/>
              </w:rPr>
            </w:pPr>
          </w:p>
          <w:p w14:paraId="68DF5FEF" w14:textId="77777777" w:rsidR="00642B2C" w:rsidRPr="00680EFD" w:rsidDel="00AB3405" w:rsidRDefault="00642B2C" w:rsidP="00510512">
            <w:pPr>
              <w:pStyle w:val="BU-Head"/>
              <w:rPr>
                <w:b w:val="0"/>
                <w:bCs w:val="0"/>
                <w:lang w:val="sv-SE"/>
              </w:rPr>
            </w:pPr>
          </w:p>
          <w:p w14:paraId="5C7039A6" w14:textId="77777777" w:rsidR="00642B2C" w:rsidRPr="00680EFD" w:rsidDel="00AB3405" w:rsidRDefault="00642B2C" w:rsidP="00510512">
            <w:pPr>
              <w:pStyle w:val="BU-Head"/>
              <w:rPr>
                <w:b w:val="0"/>
                <w:bCs w:val="0"/>
                <w:lang w:val="sv-SE"/>
              </w:rPr>
            </w:pPr>
          </w:p>
          <w:p w14:paraId="58608FBD" w14:textId="77777777" w:rsidR="00642B2C" w:rsidRPr="00680EFD" w:rsidRDefault="00642B2C" w:rsidP="00510512">
            <w:pPr>
              <w:pStyle w:val="BU-Head"/>
              <w:rPr>
                <w:b w:val="0"/>
                <w:bCs w:val="0"/>
                <w:lang w:val="sv-SE"/>
              </w:rPr>
            </w:pPr>
          </w:p>
        </w:tc>
      </w:tr>
    </w:tbl>
    <w:p w14:paraId="10D5066C" w14:textId="77777777" w:rsidR="00775DCE" w:rsidRPr="00680EFD" w:rsidRDefault="00775DCE" w:rsidP="00775DCE">
      <w:pPr>
        <w:pStyle w:val="BU"/>
        <w:rPr>
          <w:lang w:val="sv-SE"/>
        </w:rPr>
      </w:pPr>
    </w:p>
    <w:p w14:paraId="7072B3B6" w14:textId="334A5A14" w:rsidR="00D2409E" w:rsidRPr="00680EFD" w:rsidRDefault="00912F2E" w:rsidP="00775DCE">
      <w:pPr>
        <w:pStyle w:val="BU"/>
        <w:rPr>
          <w:lang w:val="sv-SE"/>
        </w:rPr>
      </w:pPr>
      <w:r>
        <w:rPr>
          <w:bCs w:val="0"/>
          <w:lang w:val="sv-SE"/>
        </w:rPr>
        <w:t>Får reproduceras utan kostnad. Ange Rittal GmbH &amp; Co. KG eller Eplan GmbH &amp; Co. KG som källa.</w:t>
      </w:r>
    </w:p>
    <w:p w14:paraId="7B6535CA" w14:textId="77777777" w:rsidR="00C40907" w:rsidRPr="00680EFD" w:rsidRDefault="00C40907" w:rsidP="00775DCE">
      <w:pPr>
        <w:pStyle w:val="Unternehmensportrait-H2"/>
        <w:rPr>
          <w:sz w:val="20"/>
          <w:lang w:val="sv-SE"/>
        </w:rPr>
      </w:pPr>
      <w:r>
        <w:rPr>
          <w:lang w:val="sv-SE"/>
        </w:rPr>
        <w:br w:type="page"/>
      </w:r>
    </w:p>
    <w:p w14:paraId="74CD7D24" w14:textId="0D17A247" w:rsidR="0030636B" w:rsidRPr="00680EFD" w:rsidRDefault="00144061" w:rsidP="00775DCE">
      <w:pPr>
        <w:pStyle w:val="Unternehmensportrait-H1"/>
        <w:rPr>
          <w:lang w:val="sv-SE"/>
        </w:rPr>
      </w:pPr>
      <w:r>
        <w:rPr>
          <w:lang w:val="sv-SE"/>
        </w:rPr>
        <w:lastRenderedPageBreak/>
        <w:t>Rittal</w:t>
      </w:r>
    </w:p>
    <w:p w14:paraId="0A46CA8A" w14:textId="77777777" w:rsidR="00C707D4" w:rsidRPr="00680EFD" w:rsidRDefault="00C707D4" w:rsidP="00775DCE">
      <w:pPr>
        <w:pStyle w:val="Unternehmensportrait-Linie"/>
        <w:rPr>
          <w:lang w:val="sv-SE"/>
        </w:rPr>
      </w:pPr>
    </w:p>
    <w:p w14:paraId="45BD49F5" w14:textId="5C36698F" w:rsidR="005D6567" w:rsidRPr="00680EFD" w:rsidRDefault="005D6567" w:rsidP="005D6567">
      <w:pPr>
        <w:pStyle w:val="UnternehmensportraitAnstand-unten"/>
        <w:jc w:val="left"/>
        <w:rPr>
          <w:lang w:val="sv-SE"/>
        </w:rPr>
      </w:pPr>
      <w:r>
        <w:rPr>
          <w:bCs w:val="0"/>
          <w:lang w:val="sv-SE"/>
        </w:rPr>
        <w:t>Rittal är en ledande global leverantör av kapslingssystem, automation och infrastruktur med sina enheter för industri, IT, kraft och energi, kylning och service. Rittals produkter och lösningar används i över 90 % av världens branscher – standardiserade, skräddarsydda och alltid av högsta kvalitet.</w:t>
      </w:r>
    </w:p>
    <w:p w14:paraId="2EC7DC17" w14:textId="4679F497" w:rsidR="00277228" w:rsidRPr="00680EFD" w:rsidRDefault="005D6567" w:rsidP="005D6567">
      <w:pPr>
        <w:pStyle w:val="UnternehmensportraitAnstand-unten"/>
        <w:jc w:val="left"/>
        <w:rPr>
          <w:lang w:val="sv-SE"/>
        </w:rPr>
      </w:pPr>
      <w:r>
        <w:rPr>
          <w:bCs w:val="0"/>
          <w:lang w:val="sv-SE"/>
        </w:rPr>
        <w:t>Vår strategi och metodik: Rittal, Rittal Software Systems (Eplan och Cideon) och Rittal Automation Systems (RAS, Ehrt, Alfra) använder sin förenade expertis inom maskinvara och programvara för att optimera och digitalisera processerna längs kundens hela värdekedja, inklusive IT-infrastruktur – allt från skåp- och ställverkstillverkning till maskinteknik, fabriksoperatörer och energisektorn.</w:t>
      </w:r>
    </w:p>
    <w:p w14:paraId="31ADEF46" w14:textId="3BA11C4F" w:rsidR="005D6567" w:rsidRPr="00680EFD" w:rsidRDefault="005D6567" w:rsidP="005D6567">
      <w:pPr>
        <w:pStyle w:val="UnternehmensportraitAnstand-unten"/>
        <w:jc w:val="left"/>
        <w:rPr>
          <w:lang w:val="sv-SE"/>
        </w:rPr>
      </w:pPr>
      <w:r>
        <w:rPr>
          <w:bCs w:val="0"/>
          <w:lang w:val="sv-SE"/>
        </w:rPr>
        <w:t>Vårt leveransåtagande: Rittals standardprodukter levereras inom 24 timmar i Tyskland och inom 48 timmar i övriga Europa.</w:t>
      </w:r>
    </w:p>
    <w:p w14:paraId="20E4DFC4" w14:textId="77D40EFD" w:rsidR="005D6567" w:rsidRPr="00680EFD" w:rsidRDefault="005D6567" w:rsidP="005D6567">
      <w:pPr>
        <w:pStyle w:val="Unternehmensportrait-H2"/>
        <w:rPr>
          <w:lang w:val="sv-SE"/>
        </w:rPr>
      </w:pPr>
      <w:r>
        <w:rPr>
          <w:lang w:val="sv-SE"/>
        </w:rPr>
        <w:t>Kundfokus</w:t>
      </w:r>
    </w:p>
    <w:p w14:paraId="659F83D0" w14:textId="1D500403" w:rsidR="005D6567" w:rsidRPr="00680EFD" w:rsidRDefault="005D6567" w:rsidP="005D6567">
      <w:pPr>
        <w:pStyle w:val="UnternehmensportraitAnstand-unten"/>
        <w:jc w:val="left"/>
        <w:rPr>
          <w:lang w:val="sv-SE"/>
        </w:rPr>
      </w:pPr>
      <w:r>
        <w:rPr>
          <w:bCs w:val="0"/>
          <w:lang w:val="sv-SE"/>
        </w:rPr>
        <w:t>Att förbättra effektiviteten och öka produktiviteten genom automatisering och digitalisering är en av våra kunders största utmaningar. Det kräver djupgående kunskap och expertis, kombinationen av maskin- och programvara samt tvärsektoriellt nätverkande. Vi är övertygade om att det är avgörande för en framgångsrik industriell omvandling att datahallar upprättas och kopplas samman. Och just det är vår specialitet och vårt kompetensområde.</w:t>
      </w:r>
    </w:p>
    <w:p w14:paraId="4F599B3E" w14:textId="259DC456" w:rsidR="005D6567" w:rsidRPr="00680EFD" w:rsidRDefault="005D6567" w:rsidP="005D6567">
      <w:pPr>
        <w:pStyle w:val="UnternehmensportraitAnstand-unten"/>
        <w:jc w:val="left"/>
        <w:rPr>
          <w:lang w:val="sv-SE"/>
        </w:rPr>
      </w:pPr>
      <w:r>
        <w:rPr>
          <w:bCs w:val="0"/>
          <w:lang w:val="sv-SE"/>
        </w:rPr>
        <w:t>Eplan och Rittal driver på utvecklingen av den digitala tvillingen för automatisering, som gör data tillgängliga och användbara även i verksamheten. Cideon förbättrar dataöverensstämmelsen för digitala produkttvillingar med sin expertis inom CAD/CAM, PDM/PLM och produktkonfigurering.</w:t>
      </w:r>
    </w:p>
    <w:p w14:paraId="5638FD98" w14:textId="76AD6ED3" w:rsidR="005D6567" w:rsidRPr="00680EFD" w:rsidRDefault="005D6567" w:rsidP="005D6567">
      <w:pPr>
        <w:pStyle w:val="Unternehmensportrait-H2"/>
        <w:rPr>
          <w:lang w:val="sv-SE"/>
        </w:rPr>
      </w:pPr>
      <w:r>
        <w:rPr>
          <w:lang w:val="sv-SE"/>
        </w:rPr>
        <w:t>Pålitlig hållbarhet</w:t>
      </w:r>
    </w:p>
    <w:p w14:paraId="493A7573" w14:textId="76819899" w:rsidR="005D6567" w:rsidRPr="00680EFD" w:rsidRDefault="005D6567" w:rsidP="005D6567">
      <w:pPr>
        <w:pStyle w:val="UnternehmensportraitAnstand-unten"/>
        <w:jc w:val="left"/>
        <w:rPr>
          <w:lang w:val="sv-SE"/>
        </w:rPr>
      </w:pPr>
      <w:r>
        <w:rPr>
          <w:bCs w:val="0"/>
          <w:lang w:val="sv-SE"/>
        </w:rPr>
        <w:t>Miljö- och klimatskydd, socialt engagemang och etisk företagsledning är en självklarhet för Rittal. Vi tar vårt ansvar för en hållbar framtid på största allvar. Vår strategi för resurshantering och resursbevarande innebär kontinuerlig förbättring av våra egna produktionsprocesser och säkerställer att våra produkter har lägsta möjliga koldioxidavtryck. Våra lösningar hjälper våra kunder att nå sina klimatmål.</w:t>
      </w:r>
    </w:p>
    <w:p w14:paraId="5E04023E" w14:textId="64C820D6" w:rsidR="005D6567" w:rsidRPr="00680EFD" w:rsidRDefault="005D6567" w:rsidP="005D6567">
      <w:pPr>
        <w:pStyle w:val="Unternehmensportrait-H2"/>
        <w:rPr>
          <w:lang w:val="sv-SE"/>
        </w:rPr>
      </w:pPr>
      <w:r>
        <w:rPr>
          <w:lang w:val="sv-SE"/>
        </w:rPr>
        <w:t>Familjeföretag och global aktör</w:t>
      </w:r>
    </w:p>
    <w:p w14:paraId="3B3DBB09" w14:textId="70A137CF" w:rsidR="004842BD" w:rsidRPr="00680EFD" w:rsidRDefault="005D6567" w:rsidP="005D6567">
      <w:pPr>
        <w:pStyle w:val="UnternehmensportraitAnstand-unten"/>
        <w:jc w:val="left"/>
        <w:rPr>
          <w:lang w:val="sv-SE"/>
        </w:rPr>
      </w:pPr>
      <w:r>
        <w:rPr>
          <w:bCs w:val="0"/>
          <w:lang w:val="sv-SE"/>
        </w:rPr>
        <w:t>Rittal grundades 1961 och är det största företaget i den ägardrivna Friedhelm Loh Group. Koncernen är verksam över hela världen med 13 produktionsanläggningar och 95 internationella dotterbolag. Företaget hade 12 600 anställda och omsatte 3,1 miljarder euro under räkenskapsåret 2024. 2023 tilldelades Friedhelm Loh Group utmärkelserna ”Best Place to Learn” och ”Employer of the Future”. 2025 belönades Rittal med Top 100 Seal som ett av Tysklands mest innovativa medelstora företag för fjärde gången i rad.</w:t>
      </w:r>
    </w:p>
    <w:p w14:paraId="4A3D2242" w14:textId="77777777" w:rsidR="004842BD" w:rsidRPr="00680EFD" w:rsidRDefault="004842BD" w:rsidP="005D6567">
      <w:pPr>
        <w:pStyle w:val="Unternehmensportrait"/>
        <w:jc w:val="left"/>
        <w:rPr>
          <w:lang w:val="sv-SE"/>
        </w:rPr>
      </w:pPr>
      <w:r>
        <w:rPr>
          <w:bCs w:val="0"/>
          <w:lang w:val="sv-SE"/>
        </w:rPr>
        <w:t xml:space="preserve">Mer information finns på </w:t>
      </w:r>
      <w:hyperlink r:id="rId14" w:history="1">
        <w:r>
          <w:rPr>
            <w:bCs w:val="0"/>
            <w:lang w:val="sv-SE"/>
          </w:rPr>
          <w:t>www.rittal.com</w:t>
        </w:r>
      </w:hyperlink>
      <w:r>
        <w:rPr>
          <w:bCs w:val="0"/>
          <w:lang w:val="sv-SE"/>
        </w:rPr>
        <w:t xml:space="preserve"> och </w:t>
      </w:r>
      <w:hyperlink r:id="rId15" w:history="1">
        <w:r>
          <w:rPr>
            <w:bCs w:val="0"/>
            <w:lang w:val="sv-SE"/>
          </w:rPr>
          <w:t>www.friedhelm-loh-group.com</w:t>
        </w:r>
      </w:hyperlink>
      <w:r>
        <w:rPr>
          <w:bCs w:val="0"/>
          <w:lang w:val="sv-SE"/>
        </w:rPr>
        <w:t>.</w:t>
      </w:r>
    </w:p>
    <w:p w14:paraId="3D2E1FD3" w14:textId="77777777" w:rsidR="0030636B" w:rsidRPr="00680EFD" w:rsidRDefault="0030636B" w:rsidP="00775DCE">
      <w:pPr>
        <w:pStyle w:val="Unternehmensportrait-Linie"/>
        <w:rPr>
          <w:lang w:val="sv-SE"/>
        </w:rPr>
      </w:pPr>
    </w:p>
    <w:p w14:paraId="2D87AD1B" w14:textId="77777777" w:rsidR="0030636B" w:rsidRPr="00680EFD" w:rsidRDefault="0030636B" w:rsidP="00775DCE">
      <w:pPr>
        <w:pStyle w:val="Unternehmensportrait"/>
        <w:jc w:val="left"/>
        <w:rPr>
          <w:lang w:val="sv-SE"/>
        </w:rPr>
      </w:pPr>
    </w:p>
    <w:p w14:paraId="35C07097" w14:textId="77777777" w:rsidR="006C3BBF" w:rsidRPr="00680EFD" w:rsidRDefault="006C3BBF" w:rsidP="006C3BBF">
      <w:pPr>
        <w:pStyle w:val="Unternehmenkommunikation"/>
        <w:jc w:val="left"/>
        <w:rPr>
          <w:lang w:val="en-GB"/>
        </w:rPr>
      </w:pPr>
      <w:r w:rsidRPr="00680EFD">
        <w:rPr>
          <w:bCs w:val="0"/>
          <w:lang w:val="en-GB"/>
        </w:rPr>
        <w:t>Corporate Communications</w:t>
      </w:r>
    </w:p>
    <w:p w14:paraId="6F055DCB" w14:textId="77777777" w:rsidR="009E3CD4" w:rsidRPr="00DE21CA" w:rsidRDefault="009E3CD4" w:rsidP="00775DCE">
      <w:pPr>
        <w:pStyle w:val="Unternehmenkommunikation"/>
        <w:jc w:val="left"/>
      </w:pPr>
      <w:r w:rsidRPr="00680EFD">
        <w:rPr>
          <w:bCs w:val="0"/>
          <w:lang w:val="en-GB"/>
        </w:rPr>
        <w:t>Dr Carola Hilbrand</w:t>
      </w:r>
      <w:r w:rsidRPr="00680EFD">
        <w:rPr>
          <w:bCs w:val="0"/>
          <w:lang w:val="en-GB"/>
        </w:rPr>
        <w:tab/>
        <w:t xml:space="preserve">Rittal GmbH &amp; Co. </w:t>
      </w:r>
      <w:r w:rsidRPr="00680EFD">
        <w:rPr>
          <w:bCs w:val="0"/>
        </w:rPr>
        <w:t>KG</w:t>
      </w:r>
    </w:p>
    <w:p w14:paraId="3BEC2E21" w14:textId="77777777" w:rsidR="009E3CD4" w:rsidRPr="00681C6A" w:rsidRDefault="009E3CD4" w:rsidP="00775DCE">
      <w:pPr>
        <w:pStyle w:val="Unternehmenkommunikation"/>
        <w:jc w:val="left"/>
      </w:pPr>
      <w:r w:rsidRPr="00680EFD">
        <w:rPr>
          <w:bCs w:val="0"/>
        </w:rPr>
        <w:t>Corporate &amp; Brand Communications</w:t>
      </w:r>
      <w:r w:rsidRPr="00680EFD">
        <w:rPr>
          <w:bCs w:val="0"/>
        </w:rPr>
        <w:tab/>
        <w:t>Auf dem Stützelberg</w:t>
      </w:r>
    </w:p>
    <w:p w14:paraId="6EB28BB7" w14:textId="706B719A" w:rsidR="009E3CD4" w:rsidRPr="00680EFD" w:rsidRDefault="006C3BBF" w:rsidP="00775DCE">
      <w:pPr>
        <w:pStyle w:val="Unternehmenkommunikation"/>
        <w:jc w:val="left"/>
        <w:rPr>
          <w:lang w:val="sv-SE"/>
        </w:rPr>
      </w:pPr>
      <w:r>
        <w:rPr>
          <w:bCs w:val="0"/>
          <w:lang w:val="sv-SE"/>
        </w:rPr>
        <w:t>Telefon: 02772/505-2527</w:t>
      </w:r>
      <w:r>
        <w:rPr>
          <w:bCs w:val="0"/>
          <w:lang w:val="sv-SE"/>
        </w:rPr>
        <w:tab/>
        <w:t>35745 Herborn</w:t>
      </w:r>
    </w:p>
    <w:p w14:paraId="52A6E29E" w14:textId="79D40F21" w:rsidR="009E3CD4" w:rsidRPr="00680EFD" w:rsidRDefault="009E3CD4" w:rsidP="00775DCE">
      <w:pPr>
        <w:pStyle w:val="Unternehmenkommunikation"/>
        <w:jc w:val="left"/>
        <w:rPr>
          <w:color w:val="auto"/>
          <w:lang w:val="sv-SE"/>
        </w:rPr>
      </w:pPr>
      <w:r>
        <w:rPr>
          <w:bCs w:val="0"/>
          <w:lang w:val="sv-SE"/>
        </w:rPr>
        <w:t>hilbrand.c@rittal.de</w:t>
      </w:r>
      <w:r>
        <w:rPr>
          <w:bCs w:val="0"/>
          <w:lang w:val="sv-SE"/>
        </w:rPr>
        <w:tab/>
      </w:r>
      <w:hyperlink r:id="rId16" w:history="1">
        <w:r>
          <w:rPr>
            <w:rStyle w:val="Hyperlink"/>
            <w:bCs w:val="0"/>
            <w:color w:val="auto"/>
            <w:u w:val="none"/>
            <w:lang w:val="sv-SE"/>
          </w:rPr>
          <w:t>www.rittal.com</w:t>
        </w:r>
      </w:hyperlink>
    </w:p>
    <w:p w14:paraId="5524793F" w14:textId="77777777" w:rsidR="008A04BA" w:rsidRPr="00680EFD" w:rsidRDefault="008A04BA" w:rsidP="008A04BA">
      <w:pPr>
        <w:pStyle w:val="Unternehmensportrait"/>
        <w:jc w:val="left"/>
        <w:rPr>
          <w:noProof/>
          <w:spacing w:val="-4"/>
          <w:lang w:val="sv-SE"/>
        </w:rPr>
      </w:pPr>
    </w:p>
    <w:p w14:paraId="734C4EC9" w14:textId="77777777" w:rsidR="008A04BA" w:rsidRPr="00680EFD" w:rsidRDefault="008A04BA" w:rsidP="008A04BA">
      <w:pPr>
        <w:pStyle w:val="Unternehmensportrait"/>
        <w:jc w:val="left"/>
        <w:rPr>
          <w:noProof/>
          <w:spacing w:val="-4"/>
          <w:lang w:val="sv-SE"/>
        </w:rPr>
      </w:pPr>
    </w:p>
    <w:p w14:paraId="538A55A8" w14:textId="2FE2717A" w:rsidR="00775DCE" w:rsidRPr="00680EFD" w:rsidRDefault="008A04BA" w:rsidP="005D6567">
      <w:pPr>
        <w:pStyle w:val="Unternehmensportrait"/>
        <w:jc w:val="left"/>
        <w:rPr>
          <w:noProof/>
          <w:spacing w:val="-4"/>
          <w:lang w:val="sv-SE"/>
        </w:rPr>
      </w:pPr>
      <w:r>
        <w:rPr>
          <w:bCs w:val="0"/>
          <w:noProof/>
          <w:lang w:val="sv-SE"/>
        </w:rPr>
        <w:br/>
        <w:t xml:space="preserve"> </w:t>
      </w:r>
      <w:r>
        <w:rPr>
          <w:bCs w:val="0"/>
          <w:lang w:val="sv-SE"/>
        </w:rPr>
        <w:br w:type="page"/>
      </w:r>
    </w:p>
    <w:p w14:paraId="16693EFA" w14:textId="5EB9396F" w:rsidR="00002384" w:rsidRPr="00680EFD" w:rsidRDefault="0098722E" w:rsidP="00775DCE">
      <w:pPr>
        <w:pStyle w:val="Unternehmensportrait-H1"/>
        <w:rPr>
          <w:lang w:val="sv-SE"/>
        </w:rPr>
      </w:pPr>
      <w:r>
        <w:rPr>
          <w:lang w:val="sv-SE"/>
        </w:rPr>
        <w:lastRenderedPageBreak/>
        <w:t>Eplan</w:t>
      </w:r>
    </w:p>
    <w:p w14:paraId="5EA1BC82" w14:textId="77777777" w:rsidR="00002384" w:rsidRPr="00680EFD" w:rsidRDefault="00002384" w:rsidP="00775DCE">
      <w:pPr>
        <w:pStyle w:val="Unternehmensportrait-Linie"/>
        <w:rPr>
          <w:lang w:val="sv-SE"/>
        </w:rPr>
      </w:pPr>
    </w:p>
    <w:p w14:paraId="2DDD5C10" w14:textId="5334DBE0" w:rsidR="005D6567" w:rsidRPr="00680EFD" w:rsidRDefault="005D6567" w:rsidP="005D6567">
      <w:pPr>
        <w:pStyle w:val="UnternehmensportraitAnstand-unten"/>
        <w:jc w:val="left"/>
        <w:rPr>
          <w:lang w:val="sv-SE"/>
        </w:rPr>
      </w:pPr>
      <w:bookmarkStart w:id="1" w:name="_Hlk159842050"/>
      <w:r>
        <w:rPr>
          <w:bCs w:val="0"/>
          <w:lang w:val="sv-SE"/>
        </w:rPr>
        <w:t>Eplan tillhandahåller design-, planerings- och konstruktionsprogramvara samt servicelösningar för alla aspekter av elteknik, automationsteknik och mekatronikteknik. Företaget har utvecklat en av världens ledande programvarulösningar för maskin- och panelbyggare. Eplan är också den perfekta partnern för att strömlinjeforma utmanande konstruktionsprocesser.</w:t>
      </w:r>
    </w:p>
    <w:p w14:paraId="469D9905" w14:textId="40B85E3A" w:rsidR="005D6567" w:rsidRPr="00680EFD" w:rsidRDefault="005D6567" w:rsidP="005D6567">
      <w:pPr>
        <w:pStyle w:val="UnternehmensportraitAnstand-unten"/>
        <w:jc w:val="left"/>
        <w:rPr>
          <w:lang w:val="sv-SE"/>
        </w:rPr>
      </w:pPr>
      <w:r>
        <w:rPr>
          <w:bCs w:val="0"/>
          <w:lang w:val="sv-SE"/>
        </w:rPr>
        <w:t>Både standardiserade och kundspecifika gränssnitt till ERP- och PLM/PDM-system säkerställer konsekventa data längs hela värdekedjan. Att arbeta med Eplan innebär gränslös kommunikation över alla teknikdiscipliner. Oavsett om företaget är stort eller litet hjälper Eplan kunderna att använda sin expertis mer effektivt. Eplan stöder mer än 73 100 kunder över hela världen. Tillsammans med sina kunder och partners strävar Eplan efter att fortsätta växa och aktivt främja integration och automatisering inom teknik. Inom Eplan Partner Network implementeras öppna gränssnitt och sömlösa integrationer tillsammans med partners. Eplans huvudfokus ligger på ”Effektiv konstruktion”.</w:t>
      </w:r>
    </w:p>
    <w:p w14:paraId="52585D6A" w14:textId="5E8C6EBA" w:rsidR="005D6567" w:rsidRPr="00680EFD" w:rsidRDefault="005D6567" w:rsidP="005D6567">
      <w:pPr>
        <w:pStyle w:val="UnternehmensportraitAnstand-unten"/>
        <w:jc w:val="left"/>
        <w:rPr>
          <w:lang w:val="sv-SE"/>
        </w:rPr>
      </w:pPr>
      <w:r>
        <w:rPr>
          <w:bCs w:val="0"/>
          <w:lang w:val="sv-SE"/>
        </w:rPr>
        <w:t>Eplan grundades 1984 och är en del av den ägarstyrda Friedhelm Loh Group. Koncernen är verksam över hela världen med 13 produktionsanläggningar och 95 internationella dotterbolag. Företaget hade 12 600 anställda och omsatte 3,1 miljarder euro under räkenskapsåret 2024. 2023 tilldelades Friedhelm Loh Group utmärkelserna ”Best Place to Learn” och ”Employer of the Future”.</w:t>
      </w:r>
    </w:p>
    <w:p w14:paraId="31932791" w14:textId="5969FE94" w:rsidR="00002384" w:rsidRPr="00680EFD" w:rsidRDefault="004559DC" w:rsidP="005D6567">
      <w:pPr>
        <w:pStyle w:val="Unternehmensportrait"/>
        <w:jc w:val="left"/>
        <w:rPr>
          <w:color w:val="auto"/>
          <w:lang w:val="sv-SE"/>
        </w:rPr>
      </w:pPr>
      <w:r>
        <w:rPr>
          <w:bCs w:val="0"/>
          <w:color w:val="auto"/>
          <w:lang w:val="sv-SE"/>
        </w:rPr>
        <w:t xml:space="preserve">Mer information finns på </w:t>
      </w:r>
      <w:hyperlink r:id="rId17" w:history="1">
        <w:r>
          <w:rPr>
            <w:rStyle w:val="Hyperlink"/>
            <w:bCs w:val="0"/>
            <w:color w:val="auto"/>
            <w:u w:val="none"/>
            <w:lang w:val="sv-SE"/>
          </w:rPr>
          <w:t>www.eplan-software.com</w:t>
        </w:r>
      </w:hyperlink>
      <w:r>
        <w:rPr>
          <w:bCs w:val="0"/>
          <w:color w:val="auto"/>
          <w:lang w:val="sv-SE"/>
        </w:rPr>
        <w:t xml:space="preserve"> och </w:t>
      </w:r>
      <w:r>
        <w:rPr>
          <w:bCs w:val="0"/>
          <w:lang w:val="sv-SE"/>
        </w:rPr>
        <w:t>www.friedhelm-loh-group.com.</w:t>
      </w:r>
    </w:p>
    <w:p w14:paraId="0F638104" w14:textId="77777777" w:rsidR="00526F04" w:rsidRPr="00680EFD" w:rsidRDefault="00526F04" w:rsidP="004559DC">
      <w:pPr>
        <w:pStyle w:val="Unternehmensportrait-Linie"/>
        <w:rPr>
          <w:lang w:val="sv-SE"/>
        </w:rPr>
      </w:pPr>
    </w:p>
    <w:bookmarkEnd w:id="1"/>
    <w:p w14:paraId="7561B4F2" w14:textId="77777777" w:rsidR="00002384" w:rsidRPr="00680EFD" w:rsidRDefault="00002384" w:rsidP="00775DCE">
      <w:pPr>
        <w:pStyle w:val="Unternehmensportrait"/>
        <w:jc w:val="left"/>
        <w:rPr>
          <w:lang w:val="sv-SE"/>
        </w:rPr>
      </w:pPr>
    </w:p>
    <w:p w14:paraId="4067AEDC" w14:textId="1BCD6305" w:rsidR="00002384" w:rsidRPr="00680EFD" w:rsidRDefault="00DD563D" w:rsidP="00775DCE">
      <w:pPr>
        <w:pStyle w:val="Unternehmenkommunikation"/>
        <w:jc w:val="left"/>
        <w:rPr>
          <w:lang w:val="en-GB"/>
        </w:rPr>
      </w:pPr>
      <w:r w:rsidRPr="00680EFD">
        <w:rPr>
          <w:bCs w:val="0"/>
          <w:lang w:val="en-GB"/>
        </w:rPr>
        <w:t>Corporate Communications</w:t>
      </w:r>
    </w:p>
    <w:p w14:paraId="64AC0D01" w14:textId="683725CF" w:rsidR="00002384" w:rsidRPr="0099474D" w:rsidRDefault="00067ADB" w:rsidP="00775DCE">
      <w:pPr>
        <w:pStyle w:val="Unternehmenkommunikation"/>
        <w:jc w:val="left"/>
      </w:pPr>
      <w:r w:rsidRPr="00680EFD">
        <w:rPr>
          <w:bCs w:val="0"/>
          <w:lang w:val="en-GB"/>
        </w:rPr>
        <w:t>Birgit Hagelschuer</w:t>
      </w:r>
      <w:r w:rsidRPr="00680EFD">
        <w:rPr>
          <w:bCs w:val="0"/>
          <w:lang w:val="en-GB"/>
        </w:rPr>
        <w:tab/>
        <w:t xml:space="preserve">Eplan GmbH och Co. </w:t>
      </w:r>
      <w:r w:rsidRPr="00680EFD">
        <w:rPr>
          <w:bCs w:val="0"/>
        </w:rPr>
        <w:t>KG</w:t>
      </w:r>
    </w:p>
    <w:p w14:paraId="377BCC76" w14:textId="541F128B" w:rsidR="00002384" w:rsidRPr="0099474D" w:rsidRDefault="00921546" w:rsidP="00775DCE">
      <w:pPr>
        <w:pStyle w:val="Unternehmenkommunikation"/>
        <w:jc w:val="left"/>
      </w:pPr>
      <w:r w:rsidRPr="00680EFD">
        <w:rPr>
          <w:bCs w:val="0"/>
        </w:rPr>
        <w:t>Press och PR</w:t>
      </w:r>
      <w:r w:rsidRPr="00680EFD">
        <w:rPr>
          <w:bCs w:val="0"/>
        </w:rPr>
        <w:tab/>
        <w:t>An der alten Ziegelei 2</w:t>
      </w:r>
    </w:p>
    <w:p w14:paraId="235F9054" w14:textId="6697EA0F" w:rsidR="00002384" w:rsidRPr="00681C6A" w:rsidRDefault="0095226A" w:rsidP="00775DCE">
      <w:pPr>
        <w:pStyle w:val="Unternehmenkommunikation"/>
        <w:jc w:val="left"/>
      </w:pPr>
      <w:r w:rsidRPr="00680EFD">
        <w:rPr>
          <w:bCs w:val="0"/>
        </w:rPr>
        <w:t>Telefon: +49 (0)2173 3964-180</w:t>
      </w:r>
      <w:r w:rsidRPr="00680EFD">
        <w:rPr>
          <w:bCs w:val="0"/>
        </w:rPr>
        <w:tab/>
        <w:t>40789 Monheim am Rhein, Tyskland</w:t>
      </w:r>
    </w:p>
    <w:p w14:paraId="182D2175" w14:textId="1DB89B4C" w:rsidR="00002384" w:rsidRPr="00007A63" w:rsidRDefault="00921546" w:rsidP="00007A63">
      <w:pPr>
        <w:pStyle w:val="Unternehmenkommunikation"/>
        <w:jc w:val="left"/>
        <w:rPr>
          <w:color w:val="auto"/>
        </w:rPr>
      </w:pPr>
      <w:r w:rsidRPr="00680EFD">
        <w:rPr>
          <w:bCs w:val="0"/>
        </w:rPr>
        <w:t>Hagelschuer.b@eplan.de</w:t>
      </w:r>
      <w:r w:rsidRPr="00680EFD">
        <w:rPr>
          <w:bCs w:val="0"/>
        </w:rPr>
        <w:tab/>
        <w:t>www.eplan.com</w:t>
      </w:r>
    </w:p>
    <w:sectPr w:rsidR="00002384" w:rsidRPr="00007A63" w:rsidSect="003C598A">
      <w:headerReference w:type="even" r:id="rId18"/>
      <w:headerReference w:type="default" r:id="rId19"/>
      <w:footerReference w:type="even" r:id="rId20"/>
      <w:footerReference w:type="default" r:id="rId21"/>
      <w:headerReference w:type="first" r:id="rId22"/>
      <w:footerReference w:type="first" r:id="rId23"/>
      <w:type w:val="continuous"/>
      <w:pgSz w:w="11907" w:h="16840" w:code="9"/>
      <w:pgMar w:top="2948" w:right="822" w:bottom="2381" w:left="1361" w:header="885" w:footer="1366"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CD6C34" w14:textId="77777777" w:rsidR="003C598A" w:rsidRDefault="003C598A" w:rsidP="00C437B6">
      <w:r>
        <w:separator/>
      </w:r>
    </w:p>
  </w:endnote>
  <w:endnote w:type="continuationSeparator" w:id="0">
    <w:p w14:paraId="67876646" w14:textId="77777777" w:rsidR="003C598A" w:rsidRDefault="003C598A" w:rsidP="00C437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4CD041" w14:textId="77777777" w:rsidR="00642B2C" w:rsidRDefault="00642B2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ACD40D" w14:textId="2DD88F4D" w:rsidR="00202595" w:rsidRDefault="00232758">
    <w:pPr>
      <w:pStyle w:val="Footer"/>
    </w:pPr>
    <w:r>
      <w:rPr>
        <w:noProof/>
        <w:lang w:val="sv-SE"/>
      </w:rPr>
      <w:drawing>
        <wp:anchor distT="0" distB="0" distL="0" distR="0" simplePos="0" relativeHeight="251656704" behindDoc="0" locked="0" layoutInCell="1" allowOverlap="0" wp14:anchorId="5B3FAAC7" wp14:editId="4683A939">
          <wp:simplePos x="0" y="0"/>
          <wp:positionH relativeFrom="margin">
            <wp:posOffset>-968375</wp:posOffset>
          </wp:positionH>
          <wp:positionV relativeFrom="topMargin">
            <wp:posOffset>9766186</wp:posOffset>
          </wp:positionV>
          <wp:extent cx="7771130" cy="182245"/>
          <wp:effectExtent l="0" t="0" r="0" b="0"/>
          <wp:wrapThrough wrapText="bothSides">
            <wp:wrapPolygon edited="0">
              <wp:start x="0" y="0"/>
              <wp:lineTo x="0" y="19568"/>
              <wp:lineTo x="21568" y="19568"/>
              <wp:lineTo x="21568" y="0"/>
              <wp:lineTo x="0" y="0"/>
            </wp:wrapPolygon>
          </wp:wrapThrough>
          <wp:docPr id="29"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Grafik 6"/>
                  <pic:cNvPicPr/>
                </pic:nvPicPr>
                <pic:blipFill>
                  <a:blip r:embed="rId1"/>
                  <a:stretch>
                    <a:fillRect/>
                  </a:stretch>
                </pic:blipFill>
                <pic:spPr>
                  <a:xfrm>
                    <a:off x="0" y="0"/>
                    <a:ext cx="7771130" cy="182245"/>
                  </a:xfrm>
                  <a:prstGeom prst="rect">
                    <a:avLst/>
                  </a:prstGeom>
                </pic:spPr>
              </pic:pic>
            </a:graphicData>
          </a:graphic>
          <wp14:sizeRelV relativeFrom="margin">
            <wp14:pctHeight>0</wp14:pctHeight>
          </wp14:sizeRelV>
        </wp:anchor>
      </w:drawing>
    </w:r>
    <w:r>
      <w:rPr>
        <w:noProof/>
        <w:lang w:val="sv-SE"/>
      </w:rPr>
      <w:drawing>
        <wp:anchor distT="0" distB="0" distL="114300" distR="114300" simplePos="0" relativeHeight="251658752" behindDoc="1" locked="0" layoutInCell="1" allowOverlap="1" wp14:anchorId="2CF01500" wp14:editId="67FE46B3">
          <wp:simplePos x="0" y="0"/>
          <wp:positionH relativeFrom="page">
            <wp:posOffset>864235</wp:posOffset>
          </wp:positionH>
          <wp:positionV relativeFrom="page">
            <wp:posOffset>10276483</wp:posOffset>
          </wp:positionV>
          <wp:extent cx="1767600" cy="93600"/>
          <wp:effectExtent l="0" t="0" r="4445" b="1905"/>
          <wp:wrapNone/>
          <wp:docPr id="43962363" name="Bild 11" descr="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67600" cy="936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F889E9" w14:textId="77777777" w:rsidR="00642B2C" w:rsidRDefault="00642B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8D3D8D" w14:textId="77777777" w:rsidR="003C598A" w:rsidRDefault="003C598A" w:rsidP="00C437B6">
      <w:r>
        <w:separator/>
      </w:r>
    </w:p>
  </w:footnote>
  <w:footnote w:type="continuationSeparator" w:id="0">
    <w:p w14:paraId="666DB12E" w14:textId="77777777" w:rsidR="003C598A" w:rsidRDefault="003C598A" w:rsidP="00C437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A37D0C" w14:textId="77777777" w:rsidR="00642B2C" w:rsidRDefault="00642B2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06892A" w14:textId="165E9569" w:rsidR="00202595" w:rsidRDefault="00642B2C">
    <w:pPr>
      <w:kinsoku w:val="0"/>
      <w:overflowPunct w:val="0"/>
      <w:spacing w:line="14" w:lineRule="auto"/>
      <w:rPr>
        <w:rFonts w:ascii="Times New Roman" w:hAnsi="Times New Roman" w:cs="Times New Roman"/>
        <w:sz w:val="20"/>
        <w:szCs w:val="20"/>
      </w:rPr>
    </w:pPr>
    <w:r>
      <w:rPr>
        <w:rFonts w:ascii="Times New Roman" w:hAnsi="Times New Roman"/>
        <w:b/>
        <w:bCs/>
        <w:noProof/>
        <w:sz w:val="28"/>
        <w:lang w:val="sv-SE"/>
      </w:rPr>
      <mc:AlternateContent>
        <mc:Choice Requires="wps">
          <w:drawing>
            <wp:anchor distT="0" distB="0" distL="114300" distR="114300" simplePos="0" relativeHeight="251661824" behindDoc="0" locked="0" layoutInCell="1" allowOverlap="1" wp14:anchorId="4596A740" wp14:editId="3D4A44FF">
              <wp:simplePos x="0" y="0"/>
              <wp:positionH relativeFrom="margin">
                <wp:align>left</wp:align>
              </wp:positionH>
              <wp:positionV relativeFrom="paragraph">
                <wp:posOffset>291973</wp:posOffset>
              </wp:positionV>
              <wp:extent cx="3072384" cy="801370"/>
              <wp:effectExtent l="0" t="0" r="13970" b="17780"/>
              <wp:wrapNone/>
              <wp:docPr id="21860208" name="Textfeld 21860208"/>
              <wp:cNvGraphicFramePr/>
              <a:graphic xmlns:a="http://schemas.openxmlformats.org/drawingml/2006/main">
                <a:graphicData uri="http://schemas.microsoft.com/office/word/2010/wordprocessingShape">
                  <wps:wsp>
                    <wps:cNvSpPr txBox="1"/>
                    <wps:spPr>
                      <a:xfrm>
                        <a:off x="0" y="0"/>
                        <a:ext cx="3072384" cy="801370"/>
                      </a:xfrm>
                      <a:prstGeom prst="rect">
                        <a:avLst/>
                      </a:prstGeom>
                      <a:solidFill>
                        <a:sysClr val="window" lastClr="FFFFFF"/>
                      </a:solidFill>
                      <a:ln w="6350">
                        <a:solidFill>
                          <a:prstClr val="black"/>
                        </a:solidFill>
                      </a:ln>
                    </wps:spPr>
                    <wps:txbx>
                      <w:txbxContent>
                        <w:p w14:paraId="3188E7E9" w14:textId="77777777" w:rsidR="00642B2C" w:rsidRPr="00680EFD" w:rsidRDefault="00642B2C" w:rsidP="00642B2C">
                          <w:pPr>
                            <w:rPr>
                              <w:lang w:val="sv-SE"/>
                            </w:rPr>
                          </w:pPr>
                          <w:r>
                            <w:rPr>
                              <w:lang w:val="sv-SE"/>
                            </w:rPr>
                            <w:t>Rittal och Eplan på SPS Expo i Nürnberg</w:t>
                          </w:r>
                        </w:p>
                        <w:p w14:paraId="6C35A25E" w14:textId="77777777" w:rsidR="00642B2C" w:rsidRPr="00642B2C" w:rsidRDefault="00642B2C" w:rsidP="00642B2C">
                          <w:r>
                            <w:rPr>
                              <w:lang w:val="sv-SE"/>
                            </w:rPr>
                            <w:t xml:space="preserve">25-27 november 2025 </w:t>
                          </w:r>
                        </w:p>
                        <w:p w14:paraId="60A2F059" w14:textId="77777777" w:rsidR="00642B2C" w:rsidRPr="00642B2C" w:rsidRDefault="00642B2C" w:rsidP="00642B2C">
                          <w:r>
                            <w:rPr>
                              <w:lang w:val="sv-SE"/>
                            </w:rPr>
                            <w:t>Hall 3C, monter 321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596A740" id="_x0000_t202" coordsize="21600,21600" o:spt="202" path="m,l,21600r21600,l21600,xe">
              <v:stroke joinstyle="miter"/>
              <v:path gradientshapeok="t" o:connecttype="rect"/>
            </v:shapetype>
            <v:shape id="Textfeld 21860208" o:spid="_x0000_s1026" type="#_x0000_t202" style="position:absolute;margin-left:0;margin-top:23pt;width:241.9pt;height:63.1pt;z-index:25166182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" fillcolor="window" strokeweight=".5pt">
              <v:textbox>
                <w:txbxContent>
                  <w:p w14:paraId="3188E7E9" w14:textId="77777777" w:rsidR="00642B2C" w:rsidRPr="00680EFD" w:rsidRDefault="00642B2C" w:rsidP="00642B2C">
                    <w:pPr>
                      <w:rPr>
                        <w:lang w:val="sv-SE"/>
                      </w:rPr>
                    </w:pPr>
                    <w:r>
                      <w:rPr>
                        <w:lang w:val="sv-SE"/>
                      </w:rPr>
                      <w:t>Rittal och Eplan på SPS Expo i Nürnberg</w:t>
                    </w:r>
                  </w:p>
                  <w:p w14:paraId="6C35A25E" w14:textId="77777777" w:rsidR="00642B2C" w:rsidRPr="00642B2C" w:rsidRDefault="00642B2C" w:rsidP="00642B2C">
                    <w:r>
                      <w:rPr>
                        <w:lang w:val="sv-SE"/>
                      </w:rPr>
                      <w:t xml:space="preserve">25-27 november 2025 </w:t>
                    </w:r>
                  </w:p>
                  <w:p w14:paraId="60A2F059" w14:textId="77777777" w:rsidR="00642B2C" w:rsidRPr="00642B2C" w:rsidRDefault="00642B2C" w:rsidP="00642B2C">
                    <w:r>
                      <w:rPr>
                        <w:lang w:val="sv-SE"/>
                      </w:rPr>
                      <w:t>Hall 3C, monter 321</w:t>
                    </w:r>
                  </w:p>
                </w:txbxContent>
              </v:textbox>
              <w10:wrap anchorx="margin"/>
            </v:shape>
          </w:pict>
        </mc:Fallback>
      </mc:AlternateContent>
    </w:r>
    <w:r>
      <w:rPr>
        <w:rFonts w:ascii="Times New Roman" w:hAnsi="Times New Roman"/>
        <w:noProof/>
        <w:sz w:val="20"/>
        <w:szCs w:val="20"/>
        <w:lang w:val="sv-SE"/>
      </w:rPr>
      <w:drawing>
        <wp:anchor distT="0" distB="0" distL="114300" distR="114300" simplePos="0" relativeHeight="251657728" behindDoc="1" locked="0" layoutInCell="1" allowOverlap="1" wp14:anchorId="178100AE" wp14:editId="7F3F99A3">
          <wp:simplePos x="0" y="0"/>
          <wp:positionH relativeFrom="page">
            <wp:posOffset>5645150</wp:posOffset>
          </wp:positionH>
          <wp:positionV relativeFrom="page">
            <wp:posOffset>507365</wp:posOffset>
          </wp:positionV>
          <wp:extent cx="635000" cy="914400"/>
          <wp:effectExtent l="0" t="0" r="0" b="0"/>
          <wp:wrapThrough wrapText="bothSides">
            <wp:wrapPolygon edited="0">
              <wp:start x="0" y="0"/>
              <wp:lineTo x="0" y="21300"/>
              <wp:lineTo x="21168" y="21300"/>
              <wp:lineTo x="21168" y="0"/>
              <wp:lineTo x="0" y="0"/>
            </wp:wrapPolygon>
          </wp:wrapThrough>
          <wp:docPr id="296219650" name="Bild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22"/>
                  <pic:cNvPicPr>
                    <a:picLocks noChangeAspect="1" noChangeArrowheads="1"/>
                  </pic:cNvPicPr>
                </pic:nvPicPr>
                <pic:blipFill>
                  <a:blip r:embed="rId1"/>
                  <a:srcRect/>
                  <a:stretch>
                    <a:fillRect/>
                  </a:stretch>
                </pic:blipFill>
                <pic:spPr bwMode="auto">
                  <a:xfrm>
                    <a:off x="0" y="0"/>
                    <a:ext cx="635000" cy="914400"/>
                  </a:xfrm>
                  <a:prstGeom prst="rect">
                    <a:avLst/>
                  </a:prstGeom>
                  <a:noFill/>
                  <a:ln w="9525">
                    <a:noFill/>
                    <a:miter lim="800000"/>
                    <a:headEnd/>
                    <a:tailEnd/>
                  </a:ln>
                </pic:spPr>
              </pic:pic>
            </a:graphicData>
          </a:graphic>
        </wp:anchor>
      </w:drawing>
    </w:r>
    <w:r>
      <w:rPr>
        <w:rFonts w:ascii="Times New Roman" w:hAnsi="Times New Roman"/>
        <w:noProof/>
        <w:sz w:val="20"/>
        <w:szCs w:val="20"/>
        <w:lang w:val="sv-SE"/>
      </w:rPr>
      <w:drawing>
        <wp:anchor distT="0" distB="0" distL="114300" distR="114300" simplePos="0" relativeHeight="251655680" behindDoc="1" locked="0" layoutInCell="1" allowOverlap="1" wp14:anchorId="05E31292" wp14:editId="67E7A37B">
          <wp:simplePos x="0" y="0"/>
          <wp:positionH relativeFrom="page">
            <wp:posOffset>6409055</wp:posOffset>
          </wp:positionH>
          <wp:positionV relativeFrom="page">
            <wp:posOffset>510540</wp:posOffset>
          </wp:positionV>
          <wp:extent cx="635000" cy="899160"/>
          <wp:effectExtent l="0" t="0" r="0" b="0"/>
          <wp:wrapThrough wrapText="bothSides">
            <wp:wrapPolygon edited="0">
              <wp:start x="0" y="0"/>
              <wp:lineTo x="0" y="21356"/>
              <wp:lineTo x="21168" y="21356"/>
              <wp:lineTo x="21168" y="0"/>
              <wp:lineTo x="0" y="0"/>
            </wp:wrapPolygon>
          </wp:wrapThrough>
          <wp:docPr id="111" name="Bild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Bild 22"/>
                  <pic:cNvPicPr>
                    <a:picLocks noChangeAspect="1" noChangeArrowheads="1"/>
                  </pic:cNvPicPr>
                </pic:nvPicPr>
                <pic:blipFill>
                  <a:blip r:embed="rId2"/>
                  <a:stretch>
                    <a:fillRect/>
                  </a:stretch>
                </pic:blipFill>
                <pic:spPr bwMode="auto">
                  <a:xfrm>
                    <a:off x="0" y="0"/>
                    <a:ext cx="635000" cy="899160"/>
                  </a:xfrm>
                  <a:prstGeom prst="rect">
                    <a:avLst/>
                  </a:prstGeom>
                  <a:noFill/>
                  <a:ln w="9525">
                    <a:noFill/>
                    <a:miter lim="800000"/>
                    <a:headEnd/>
                    <a:tailEnd/>
                  </a:ln>
                </pic:spPr>
              </pic:pic>
            </a:graphicData>
          </a:graphic>
          <wp14:sizeRelV relativeFrom="margin">
            <wp14:pctHeight>0</wp14:pctHeight>
          </wp14:sizeRelV>
        </wp:anchor>
      </w:drawing>
    </w:r>
    <w:r>
      <w:rPr>
        <w:rFonts w:ascii="Times New Roman" w:hAnsi="Times New Roman"/>
        <w:noProof/>
        <w:sz w:val="16"/>
        <w:szCs w:val="16"/>
        <w:lang w:val="sv-SE"/>
      </w:rPr>
      <mc:AlternateContent>
        <mc:Choice Requires="wps">
          <w:drawing>
            <wp:anchor distT="0" distB="0" distL="114300" distR="114300" simplePos="0" relativeHeight="251659776" behindDoc="1" locked="0" layoutInCell="0" allowOverlap="1" wp14:anchorId="4C6086EC" wp14:editId="57B002C8">
              <wp:simplePos x="0" y="0"/>
              <wp:positionH relativeFrom="page">
                <wp:posOffset>864235</wp:posOffset>
              </wp:positionH>
              <wp:positionV relativeFrom="page">
                <wp:posOffset>449580</wp:posOffset>
              </wp:positionV>
              <wp:extent cx="1485900" cy="351790"/>
              <wp:effectExtent l="0" t="1905" r="2540" b="0"/>
              <wp:wrapNone/>
              <wp:docPr id="160797828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3517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A8D608A" w14:textId="6364BC7E" w:rsidR="00202595" w:rsidRPr="00E46942" w:rsidRDefault="00202595" w:rsidP="00E46942">
                          <w:pPr>
                            <w:kinsoku w:val="0"/>
                            <w:overflowPunct w:val="0"/>
                            <w:spacing w:before="5"/>
                            <w:ind w:left="23"/>
                            <w:rPr>
                              <w:color w:val="231F20"/>
                              <w:spacing w:val="10"/>
                              <w:sz w:val="46"/>
                              <w:szCs w:val="46"/>
                            </w:rPr>
                          </w:pPr>
                          <w:r>
                            <w:rPr>
                              <w:color w:val="231F20"/>
                              <w:sz w:val="46"/>
                              <w:szCs w:val="46"/>
                              <w:lang w:val="sv-SE"/>
                            </w:rPr>
                            <w:t>PRESS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6086EC" id="Text Box 1" o:spid="_x0000_s1027" type="#_x0000_t202" style="position:absolute;margin-left:68.05pt;margin-top:35.4pt;width:117pt;height:27.7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" o:allowincell="f" filled="f" stroked="f">
              <v:textbox inset="0,0,0,0">
                <w:txbxContent>
                  <w:p w14:paraId="4A8D608A" w14:textId="6364BC7E" w:rsidR="00202595" w:rsidRPr="00E46942" w:rsidRDefault="00202595" w:rsidP="00E46942">
                    <w:pPr>
                      <w:kinsoku w:val="0"/>
                      <w:overflowPunct w:val="0"/>
                      <w:spacing w:before="5"/>
                      <w:ind w:left="23"/>
                      <w:rPr>
                        <w:color w:val="231F20"/>
                        <w:spacing w:val="10"/>
                        <w:sz w:val="46"/>
                        <w:szCs w:val="46"/>
                      </w:rPr>
                    </w:pPr>
                    <w:r>
                      <w:rPr>
                        <w:color w:val="231F20"/>
                        <w:sz w:val="46"/>
                        <w:szCs w:val="46"/>
                        <w:lang w:val="sv-SE"/>
                      </w:rPr>
                      <w:t>PRESS</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14D95D" w14:textId="77777777" w:rsidR="00642B2C" w:rsidRDefault="00642B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29A06C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E64C899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5A4423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234B91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DEEE79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62962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03004C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2E2F4E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A0A5D8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4A3425D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402"/>
    <w:multiLevelType w:val="multilevel"/>
    <w:tmpl w:val="46709AA6"/>
    <w:lvl w:ilvl="0">
      <w:numFmt w:val="bullet"/>
      <w:pStyle w:val="Liste-bullets"/>
      <w:lvlText w:val="•"/>
      <w:lvlJc w:val="left"/>
      <w:pPr>
        <w:ind w:left="470" w:hanging="360"/>
      </w:pPr>
      <w:rPr>
        <w:rFonts w:ascii="Arial" w:hAnsi="Arial" w:cs="Arial"/>
        <w:b w:val="0"/>
        <w:bCs w:val="0"/>
        <w:i w:val="0"/>
        <w:iCs w:val="0"/>
        <w:color w:val="231F20"/>
        <w:spacing w:val="0"/>
        <w:w w:val="100"/>
        <w:sz w:val="20"/>
        <w:szCs w:val="20"/>
      </w:rPr>
    </w:lvl>
    <w:lvl w:ilvl="1">
      <w:numFmt w:val="bullet"/>
      <w:lvlText w:val="•"/>
      <w:lvlJc w:val="left"/>
      <w:pPr>
        <w:ind w:left="1342" w:hanging="360"/>
      </w:pPr>
    </w:lvl>
    <w:lvl w:ilvl="2">
      <w:numFmt w:val="bullet"/>
      <w:lvlText w:val="•"/>
      <w:lvlJc w:val="left"/>
      <w:pPr>
        <w:ind w:left="2205" w:hanging="360"/>
      </w:pPr>
    </w:lvl>
    <w:lvl w:ilvl="3">
      <w:numFmt w:val="bullet"/>
      <w:lvlText w:val="•"/>
      <w:lvlJc w:val="left"/>
      <w:pPr>
        <w:ind w:left="3067" w:hanging="360"/>
      </w:pPr>
    </w:lvl>
    <w:lvl w:ilvl="4">
      <w:numFmt w:val="bullet"/>
      <w:lvlText w:val="•"/>
      <w:lvlJc w:val="left"/>
      <w:pPr>
        <w:ind w:left="3930" w:hanging="360"/>
      </w:pPr>
    </w:lvl>
    <w:lvl w:ilvl="5">
      <w:numFmt w:val="bullet"/>
      <w:lvlText w:val="•"/>
      <w:lvlJc w:val="left"/>
      <w:pPr>
        <w:ind w:left="4792" w:hanging="360"/>
      </w:pPr>
    </w:lvl>
    <w:lvl w:ilvl="6">
      <w:numFmt w:val="bullet"/>
      <w:lvlText w:val="•"/>
      <w:lvlJc w:val="left"/>
      <w:pPr>
        <w:ind w:left="5655" w:hanging="360"/>
      </w:pPr>
    </w:lvl>
    <w:lvl w:ilvl="7">
      <w:numFmt w:val="bullet"/>
      <w:lvlText w:val="•"/>
      <w:lvlJc w:val="left"/>
      <w:pPr>
        <w:ind w:left="6517" w:hanging="360"/>
      </w:pPr>
    </w:lvl>
    <w:lvl w:ilvl="8">
      <w:numFmt w:val="bullet"/>
      <w:lvlText w:val="•"/>
      <w:lvlJc w:val="left"/>
      <w:pPr>
        <w:ind w:left="7380" w:hanging="360"/>
      </w:pPr>
    </w:lvl>
  </w:abstractNum>
  <w:num w:numId="1" w16cid:durableId="1447507681">
    <w:abstractNumId w:val="10"/>
  </w:num>
  <w:num w:numId="2" w16cid:durableId="1371686436">
    <w:abstractNumId w:val="9"/>
  </w:num>
  <w:num w:numId="3" w16cid:durableId="827329277">
    <w:abstractNumId w:val="7"/>
  </w:num>
  <w:num w:numId="4" w16cid:durableId="1528980977">
    <w:abstractNumId w:val="6"/>
  </w:num>
  <w:num w:numId="5" w16cid:durableId="422919461">
    <w:abstractNumId w:val="5"/>
  </w:num>
  <w:num w:numId="6" w16cid:durableId="496457238">
    <w:abstractNumId w:val="4"/>
  </w:num>
  <w:num w:numId="7" w16cid:durableId="695884243">
    <w:abstractNumId w:val="8"/>
  </w:num>
  <w:num w:numId="8" w16cid:durableId="402147214">
    <w:abstractNumId w:val="3"/>
  </w:num>
  <w:num w:numId="9" w16cid:durableId="241640783">
    <w:abstractNumId w:val="2"/>
  </w:num>
  <w:num w:numId="10" w16cid:durableId="2022318682">
    <w:abstractNumId w:val="1"/>
  </w:num>
  <w:num w:numId="11" w16cid:durableId="9429568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embedSystemFonts/>
  <w:bordersDoNotSurroundHeader/>
  <w:bordersDoNotSurroundFooter/>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hyphenationZone w:val="425"/>
  <w:drawingGridHorizontalSpacing w:val="110"/>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1E6B"/>
    <w:rsid w:val="00002384"/>
    <w:rsid w:val="00007A63"/>
    <w:rsid w:val="00022489"/>
    <w:rsid w:val="00027B50"/>
    <w:rsid w:val="00037FD6"/>
    <w:rsid w:val="00047B15"/>
    <w:rsid w:val="00052DD2"/>
    <w:rsid w:val="000672C2"/>
    <w:rsid w:val="00067ADB"/>
    <w:rsid w:val="00080930"/>
    <w:rsid w:val="000902CE"/>
    <w:rsid w:val="000A26CF"/>
    <w:rsid w:val="000E7A2C"/>
    <w:rsid w:val="000F08C4"/>
    <w:rsid w:val="0011102D"/>
    <w:rsid w:val="001139DF"/>
    <w:rsid w:val="00114302"/>
    <w:rsid w:val="0013620F"/>
    <w:rsid w:val="00144061"/>
    <w:rsid w:val="00145F70"/>
    <w:rsid w:val="001519D2"/>
    <w:rsid w:val="00163595"/>
    <w:rsid w:val="00197306"/>
    <w:rsid w:val="001B189F"/>
    <w:rsid w:val="001B7268"/>
    <w:rsid w:val="001C68DE"/>
    <w:rsid w:val="001D555B"/>
    <w:rsid w:val="001D6722"/>
    <w:rsid w:val="001E78D8"/>
    <w:rsid w:val="00201D4F"/>
    <w:rsid w:val="00202595"/>
    <w:rsid w:val="00211B5C"/>
    <w:rsid w:val="0021429B"/>
    <w:rsid w:val="00232758"/>
    <w:rsid w:val="0023718F"/>
    <w:rsid w:val="0026068B"/>
    <w:rsid w:val="00274BBB"/>
    <w:rsid w:val="00277228"/>
    <w:rsid w:val="0029210C"/>
    <w:rsid w:val="002C00E6"/>
    <w:rsid w:val="002C6615"/>
    <w:rsid w:val="002D2830"/>
    <w:rsid w:val="002E1F7F"/>
    <w:rsid w:val="002E687E"/>
    <w:rsid w:val="0030636B"/>
    <w:rsid w:val="00312BCD"/>
    <w:rsid w:val="0031514E"/>
    <w:rsid w:val="00321E17"/>
    <w:rsid w:val="00367B14"/>
    <w:rsid w:val="00397E80"/>
    <w:rsid w:val="003A7EAF"/>
    <w:rsid w:val="003B413C"/>
    <w:rsid w:val="003C464D"/>
    <w:rsid w:val="003C598A"/>
    <w:rsid w:val="00415133"/>
    <w:rsid w:val="00424077"/>
    <w:rsid w:val="0042557E"/>
    <w:rsid w:val="00445DA2"/>
    <w:rsid w:val="00454741"/>
    <w:rsid w:val="004559DC"/>
    <w:rsid w:val="00455B4F"/>
    <w:rsid w:val="00456F1A"/>
    <w:rsid w:val="004643E3"/>
    <w:rsid w:val="004842BD"/>
    <w:rsid w:val="004845A9"/>
    <w:rsid w:val="00484763"/>
    <w:rsid w:val="004860F9"/>
    <w:rsid w:val="00486A98"/>
    <w:rsid w:val="004B2DBB"/>
    <w:rsid w:val="004D56BD"/>
    <w:rsid w:val="004F229F"/>
    <w:rsid w:val="00512F78"/>
    <w:rsid w:val="00513BB5"/>
    <w:rsid w:val="00526F04"/>
    <w:rsid w:val="00542ACA"/>
    <w:rsid w:val="005467FA"/>
    <w:rsid w:val="0055018D"/>
    <w:rsid w:val="00555CFD"/>
    <w:rsid w:val="00556081"/>
    <w:rsid w:val="0057573C"/>
    <w:rsid w:val="00584C14"/>
    <w:rsid w:val="00597790"/>
    <w:rsid w:val="005D33D3"/>
    <w:rsid w:val="005D6077"/>
    <w:rsid w:val="005D6567"/>
    <w:rsid w:val="005D7486"/>
    <w:rsid w:val="005F47D3"/>
    <w:rsid w:val="00613397"/>
    <w:rsid w:val="006270D1"/>
    <w:rsid w:val="006374C4"/>
    <w:rsid w:val="00642B2C"/>
    <w:rsid w:val="006467B0"/>
    <w:rsid w:val="00650E38"/>
    <w:rsid w:val="00654F16"/>
    <w:rsid w:val="00680EFD"/>
    <w:rsid w:val="00681C6A"/>
    <w:rsid w:val="006A03CF"/>
    <w:rsid w:val="006A2213"/>
    <w:rsid w:val="006C0224"/>
    <w:rsid w:val="006C2B8D"/>
    <w:rsid w:val="006C3BBF"/>
    <w:rsid w:val="006C6990"/>
    <w:rsid w:val="006C7EF7"/>
    <w:rsid w:val="006D5EAA"/>
    <w:rsid w:val="006F20DC"/>
    <w:rsid w:val="00701182"/>
    <w:rsid w:val="00705B42"/>
    <w:rsid w:val="00725AD8"/>
    <w:rsid w:val="007315EA"/>
    <w:rsid w:val="00737FC6"/>
    <w:rsid w:val="007568B6"/>
    <w:rsid w:val="00760BC1"/>
    <w:rsid w:val="00775DCE"/>
    <w:rsid w:val="007C2C27"/>
    <w:rsid w:val="007D60A7"/>
    <w:rsid w:val="007D7AE2"/>
    <w:rsid w:val="007F17BF"/>
    <w:rsid w:val="007F2616"/>
    <w:rsid w:val="00801528"/>
    <w:rsid w:val="00802733"/>
    <w:rsid w:val="00805E8F"/>
    <w:rsid w:val="00825FC0"/>
    <w:rsid w:val="00886E96"/>
    <w:rsid w:val="00895E52"/>
    <w:rsid w:val="008A04BA"/>
    <w:rsid w:val="008F686E"/>
    <w:rsid w:val="009058E3"/>
    <w:rsid w:val="00912F2E"/>
    <w:rsid w:val="00920D7A"/>
    <w:rsid w:val="00921546"/>
    <w:rsid w:val="00947C4F"/>
    <w:rsid w:val="0095226A"/>
    <w:rsid w:val="0098722E"/>
    <w:rsid w:val="0099474D"/>
    <w:rsid w:val="00996B25"/>
    <w:rsid w:val="009A0F9D"/>
    <w:rsid w:val="009A1AE7"/>
    <w:rsid w:val="009A29BA"/>
    <w:rsid w:val="009B2412"/>
    <w:rsid w:val="009D411D"/>
    <w:rsid w:val="009D709C"/>
    <w:rsid w:val="009E0DC3"/>
    <w:rsid w:val="009E3CD4"/>
    <w:rsid w:val="009E4D10"/>
    <w:rsid w:val="009F3123"/>
    <w:rsid w:val="00A028FE"/>
    <w:rsid w:val="00A0608C"/>
    <w:rsid w:val="00A23870"/>
    <w:rsid w:val="00A51035"/>
    <w:rsid w:val="00A51E5F"/>
    <w:rsid w:val="00A66242"/>
    <w:rsid w:val="00A71BED"/>
    <w:rsid w:val="00A734B0"/>
    <w:rsid w:val="00A73C13"/>
    <w:rsid w:val="00A90FC3"/>
    <w:rsid w:val="00AA6A2B"/>
    <w:rsid w:val="00AC391D"/>
    <w:rsid w:val="00AD5C77"/>
    <w:rsid w:val="00B17A46"/>
    <w:rsid w:val="00B317B0"/>
    <w:rsid w:val="00B42CC3"/>
    <w:rsid w:val="00B5087C"/>
    <w:rsid w:val="00B70890"/>
    <w:rsid w:val="00B75E7A"/>
    <w:rsid w:val="00B921A4"/>
    <w:rsid w:val="00B9325B"/>
    <w:rsid w:val="00BB6FB4"/>
    <w:rsid w:val="00BD1E6B"/>
    <w:rsid w:val="00C0410E"/>
    <w:rsid w:val="00C06039"/>
    <w:rsid w:val="00C40907"/>
    <w:rsid w:val="00C437B6"/>
    <w:rsid w:val="00C707D4"/>
    <w:rsid w:val="00C7714F"/>
    <w:rsid w:val="00C85246"/>
    <w:rsid w:val="00C933FC"/>
    <w:rsid w:val="00C9738B"/>
    <w:rsid w:val="00CA28D3"/>
    <w:rsid w:val="00CB1B61"/>
    <w:rsid w:val="00CC229D"/>
    <w:rsid w:val="00CC3274"/>
    <w:rsid w:val="00CC57AA"/>
    <w:rsid w:val="00CD7C6C"/>
    <w:rsid w:val="00CF7702"/>
    <w:rsid w:val="00D02577"/>
    <w:rsid w:val="00D02D5B"/>
    <w:rsid w:val="00D05D05"/>
    <w:rsid w:val="00D060E8"/>
    <w:rsid w:val="00D109A1"/>
    <w:rsid w:val="00D205F9"/>
    <w:rsid w:val="00D2409E"/>
    <w:rsid w:val="00D24BF2"/>
    <w:rsid w:val="00D26D8E"/>
    <w:rsid w:val="00D92FEF"/>
    <w:rsid w:val="00DA0AC1"/>
    <w:rsid w:val="00DA2952"/>
    <w:rsid w:val="00DA78A6"/>
    <w:rsid w:val="00DC7953"/>
    <w:rsid w:val="00DC7BEC"/>
    <w:rsid w:val="00DD48DF"/>
    <w:rsid w:val="00DD563D"/>
    <w:rsid w:val="00DE21CA"/>
    <w:rsid w:val="00DF3BF9"/>
    <w:rsid w:val="00DF3CF6"/>
    <w:rsid w:val="00E02D8D"/>
    <w:rsid w:val="00E23A77"/>
    <w:rsid w:val="00E4364C"/>
    <w:rsid w:val="00E43B92"/>
    <w:rsid w:val="00E46942"/>
    <w:rsid w:val="00E946B7"/>
    <w:rsid w:val="00E947EE"/>
    <w:rsid w:val="00EA236F"/>
    <w:rsid w:val="00EB1ED8"/>
    <w:rsid w:val="00ED3D20"/>
    <w:rsid w:val="00ED506A"/>
    <w:rsid w:val="00EE2E8D"/>
    <w:rsid w:val="00EE437A"/>
    <w:rsid w:val="00EF0AAA"/>
    <w:rsid w:val="00F34793"/>
    <w:rsid w:val="00F46C85"/>
    <w:rsid w:val="00F53B77"/>
    <w:rsid w:val="00F56180"/>
    <w:rsid w:val="00F57CEE"/>
    <w:rsid w:val="00F61379"/>
    <w:rsid w:val="00F72486"/>
    <w:rsid w:val="00F90E37"/>
    <w:rsid w:val="00FB1403"/>
    <w:rsid w:val="00FC3A8C"/>
    <w:rsid w:val="00FD4CFC"/>
    <w:rsid w:val="00FE547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F20D6EE"/>
  <w15:docId w15:val="{8141E02E-AA7E-6B43-9DC1-1B6079600B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de-DE" w:eastAsia="de-DE" w:bidi="ar-SA"/>
      </w:rPr>
    </w:rPrDefault>
    <w:pPrDefault>
      <w:pPr>
        <w:spacing w:after="200" w:line="0" w:lineRule="auto"/>
      </w:pPr>
    </w:pPrDefault>
  </w:docDefaults>
  <w:latentStyles w:defLockedState="0" w:defUIPriority="99" w:defSemiHidden="0" w:defUnhideWhenUsed="0" w:defQFormat="0" w:count="376">
    <w:lsdException w:name="Normal" w:uiPriority="1" w:qFormat="1"/>
    <w:lsdException w:name="heading 1" w:uiPriority="9"/>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B70890"/>
    <w:pPr>
      <w:widowControl w:val="0"/>
      <w:autoSpaceDE w:val="0"/>
      <w:autoSpaceDN w:val="0"/>
      <w:adjustRightInd w:val="0"/>
      <w:spacing w:after="0" w:line="240" w:lineRule="auto"/>
    </w:pPr>
    <w:rPr>
      <w:rFonts w:ascii="Arial"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erschrift21">
    <w:name w:val="Überschrift 21"/>
    <w:basedOn w:val="Normal"/>
    <w:uiPriority w:val="1"/>
    <w:qFormat/>
    <w:rsid w:val="00F61379"/>
    <w:pPr>
      <w:ind w:left="110"/>
      <w:outlineLvl w:val="1"/>
    </w:pPr>
    <w:rPr>
      <w:b/>
      <w:bCs/>
      <w:sz w:val="16"/>
      <w:szCs w:val="16"/>
    </w:rPr>
  </w:style>
  <w:style w:type="paragraph" w:styleId="ListParagraph">
    <w:name w:val="List Paragraph"/>
    <w:basedOn w:val="Normal"/>
    <w:uiPriority w:val="1"/>
    <w:qFormat/>
    <w:rsid w:val="00F61379"/>
    <w:pPr>
      <w:spacing w:before="90"/>
      <w:ind w:left="470" w:hanging="360"/>
    </w:pPr>
    <w:rPr>
      <w:sz w:val="24"/>
      <w:szCs w:val="24"/>
    </w:rPr>
  </w:style>
  <w:style w:type="paragraph" w:customStyle="1" w:styleId="TableParagraph">
    <w:name w:val="Table Paragraph"/>
    <w:basedOn w:val="Normal"/>
    <w:uiPriority w:val="1"/>
    <w:qFormat/>
    <w:rsid w:val="00F61379"/>
    <w:rPr>
      <w:rFonts w:ascii="Times New Roman" w:hAnsi="Times New Roman" w:cs="Times New Roman"/>
      <w:sz w:val="24"/>
      <w:szCs w:val="24"/>
    </w:rPr>
  </w:style>
  <w:style w:type="paragraph" w:styleId="BalloonText">
    <w:name w:val="Balloon Text"/>
    <w:basedOn w:val="Normal"/>
    <w:link w:val="BalloonTextChar"/>
    <w:uiPriority w:val="99"/>
    <w:semiHidden/>
    <w:unhideWhenUsed/>
    <w:rsid w:val="00650E38"/>
    <w:rPr>
      <w:rFonts w:ascii="Tahoma" w:hAnsi="Tahoma" w:cs="Tahoma"/>
      <w:sz w:val="16"/>
      <w:szCs w:val="16"/>
    </w:rPr>
  </w:style>
  <w:style w:type="character" w:customStyle="1" w:styleId="BalloonTextChar">
    <w:name w:val="Balloon Text Char"/>
    <w:basedOn w:val="DefaultParagraphFont"/>
    <w:link w:val="BalloonText"/>
    <w:uiPriority w:val="99"/>
    <w:semiHidden/>
    <w:rsid w:val="00650E38"/>
    <w:rPr>
      <w:rFonts w:ascii="Tahoma" w:hAnsi="Tahoma" w:cs="Tahoma"/>
      <w:sz w:val="16"/>
      <w:szCs w:val="16"/>
    </w:rPr>
  </w:style>
  <w:style w:type="paragraph" w:styleId="Header">
    <w:name w:val="header"/>
    <w:basedOn w:val="Normal"/>
    <w:link w:val="HeaderChar"/>
    <w:uiPriority w:val="99"/>
    <w:unhideWhenUsed/>
    <w:rsid w:val="00650E38"/>
    <w:pPr>
      <w:tabs>
        <w:tab w:val="center" w:pos="4536"/>
        <w:tab w:val="right" w:pos="9072"/>
      </w:tabs>
    </w:pPr>
  </w:style>
  <w:style w:type="character" w:customStyle="1" w:styleId="HeaderChar">
    <w:name w:val="Header Char"/>
    <w:basedOn w:val="DefaultParagraphFont"/>
    <w:link w:val="Header"/>
    <w:uiPriority w:val="99"/>
    <w:rsid w:val="00650E38"/>
    <w:rPr>
      <w:rFonts w:ascii="Arial" w:hAnsi="Arial" w:cs="Arial"/>
    </w:rPr>
  </w:style>
  <w:style w:type="paragraph" w:styleId="Footer">
    <w:name w:val="footer"/>
    <w:basedOn w:val="Normal"/>
    <w:link w:val="FooterChar"/>
    <w:uiPriority w:val="99"/>
    <w:unhideWhenUsed/>
    <w:rsid w:val="00650E38"/>
    <w:pPr>
      <w:tabs>
        <w:tab w:val="center" w:pos="4536"/>
        <w:tab w:val="right" w:pos="9072"/>
      </w:tabs>
    </w:pPr>
  </w:style>
  <w:style w:type="character" w:customStyle="1" w:styleId="FooterChar">
    <w:name w:val="Footer Char"/>
    <w:basedOn w:val="DefaultParagraphFont"/>
    <w:link w:val="Footer"/>
    <w:uiPriority w:val="99"/>
    <w:rsid w:val="00650E38"/>
    <w:rPr>
      <w:rFonts w:ascii="Arial" w:hAnsi="Arial" w:cs="Arial"/>
    </w:rPr>
  </w:style>
  <w:style w:type="paragraph" w:customStyle="1" w:styleId="berschrift-H1">
    <w:name w:val="Überschrift-H1"/>
    <w:uiPriority w:val="1"/>
    <w:qFormat/>
    <w:rsid w:val="006A2213"/>
    <w:pPr>
      <w:kinsoku w:val="0"/>
      <w:overflowPunct w:val="0"/>
      <w:spacing w:after="0" w:line="320" w:lineRule="exact"/>
      <w:ind w:right="2098"/>
    </w:pPr>
    <w:rPr>
      <w:rFonts w:ascii="Arial" w:hAnsi="Arial" w:cs="Arial"/>
      <w:b/>
      <w:bCs/>
      <w:color w:val="000000" w:themeColor="text1"/>
      <w:sz w:val="28"/>
      <w:szCs w:val="28"/>
    </w:rPr>
  </w:style>
  <w:style w:type="paragraph" w:customStyle="1" w:styleId="Ort-Datum">
    <w:name w:val="Ort-Datum"/>
    <w:basedOn w:val="Copytext"/>
    <w:uiPriority w:val="1"/>
    <w:qFormat/>
    <w:rsid w:val="009D411D"/>
    <w:pPr>
      <w:spacing w:after="320"/>
    </w:pPr>
    <w:rPr>
      <w:sz w:val="18"/>
      <w:szCs w:val="18"/>
    </w:rPr>
  </w:style>
  <w:style w:type="paragraph" w:customStyle="1" w:styleId="Copytext">
    <w:name w:val="Copytext"/>
    <w:basedOn w:val="Normal"/>
    <w:uiPriority w:val="1"/>
    <w:qFormat/>
    <w:rsid w:val="00C40907"/>
    <w:pPr>
      <w:widowControl/>
      <w:kinsoku w:val="0"/>
      <w:overflowPunct w:val="0"/>
      <w:autoSpaceDE/>
      <w:autoSpaceDN/>
      <w:adjustRightInd/>
      <w:spacing w:line="320" w:lineRule="exact"/>
      <w:ind w:right="2098"/>
    </w:pPr>
    <w:rPr>
      <w:bCs/>
      <w:color w:val="000000" w:themeColor="text1"/>
      <w:sz w:val="20"/>
      <w:szCs w:val="20"/>
    </w:rPr>
  </w:style>
  <w:style w:type="paragraph" w:customStyle="1" w:styleId="Liste-bullets">
    <w:name w:val="Liste-bullets"/>
    <w:uiPriority w:val="1"/>
    <w:qFormat/>
    <w:rsid w:val="009D411D"/>
    <w:pPr>
      <w:numPr>
        <w:numId w:val="1"/>
      </w:numPr>
      <w:tabs>
        <w:tab w:val="left" w:pos="470"/>
      </w:tabs>
      <w:kinsoku w:val="0"/>
      <w:overflowPunct w:val="0"/>
      <w:spacing w:after="0" w:line="320" w:lineRule="exact"/>
      <w:ind w:left="357" w:right="2098" w:hanging="357"/>
    </w:pPr>
    <w:rPr>
      <w:rFonts w:ascii="Arial" w:hAnsi="Arial" w:cs="Arial"/>
      <w:color w:val="000000" w:themeColor="text1"/>
      <w:sz w:val="20"/>
      <w:szCs w:val="20"/>
    </w:rPr>
  </w:style>
  <w:style w:type="paragraph" w:customStyle="1" w:styleId="BU-Head">
    <w:name w:val="BU-Head"/>
    <w:basedOn w:val="Copytext-Zwischenberschrift"/>
    <w:uiPriority w:val="1"/>
    <w:qFormat/>
    <w:rsid w:val="00080930"/>
    <w:pPr>
      <w:spacing w:before="95" w:line="200" w:lineRule="exact"/>
      <w:ind w:left="28" w:right="0"/>
    </w:pPr>
    <w:rPr>
      <w:sz w:val="16"/>
    </w:rPr>
  </w:style>
  <w:style w:type="paragraph" w:customStyle="1" w:styleId="Copytext-Zwischenberschrift">
    <w:name w:val="Copytext-Zwischenüberschrift"/>
    <w:basedOn w:val="Copytext"/>
    <w:uiPriority w:val="1"/>
    <w:qFormat/>
    <w:rsid w:val="00FE5478"/>
    <w:pPr>
      <w:spacing w:before="320"/>
    </w:pPr>
    <w:rPr>
      <w:b/>
    </w:rPr>
  </w:style>
  <w:style w:type="table" w:styleId="TableGrid">
    <w:name w:val="Table Grid"/>
    <w:basedOn w:val="TableNormal"/>
    <w:uiPriority w:val="59"/>
    <w:rsid w:val="00C852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
    <w:name w:val="BU"/>
    <w:basedOn w:val="BU-Head"/>
    <w:uiPriority w:val="1"/>
    <w:qFormat/>
    <w:rsid w:val="00080930"/>
    <w:pPr>
      <w:spacing w:before="16"/>
    </w:pPr>
    <w:rPr>
      <w:b w:val="0"/>
    </w:rPr>
  </w:style>
  <w:style w:type="paragraph" w:customStyle="1" w:styleId="Unternehmensportrait-H1">
    <w:name w:val="Unternehmensportrait-H1"/>
    <w:basedOn w:val="berschrift-H1"/>
    <w:next w:val="Unternehmensportrait-H2"/>
    <w:link w:val="Unternehmensportrait-H1Zchn"/>
    <w:uiPriority w:val="1"/>
    <w:qFormat/>
    <w:rsid w:val="001D6722"/>
    <w:pPr>
      <w:spacing w:line="280" w:lineRule="exact"/>
    </w:pPr>
    <w:rPr>
      <w:sz w:val="20"/>
    </w:rPr>
  </w:style>
  <w:style w:type="paragraph" w:customStyle="1" w:styleId="Unternehmensportrait-H2">
    <w:name w:val="Unternehmensportrait-H2"/>
    <w:basedOn w:val="berschrift-H1"/>
    <w:uiPriority w:val="1"/>
    <w:qFormat/>
    <w:rsid w:val="00F53B77"/>
    <w:pPr>
      <w:spacing w:before="200" w:line="200" w:lineRule="exact"/>
    </w:pPr>
    <w:rPr>
      <w:sz w:val="16"/>
    </w:rPr>
  </w:style>
  <w:style w:type="character" w:customStyle="1" w:styleId="Unternehmensportrait-H1Zchn">
    <w:name w:val="Unternehmensportrait-H1 Zchn"/>
    <w:basedOn w:val="DefaultParagraphFont"/>
    <w:link w:val="Unternehmensportrait-H1"/>
    <w:uiPriority w:val="1"/>
    <w:rsid w:val="009E4D10"/>
    <w:rPr>
      <w:rFonts w:ascii="Arial" w:hAnsi="Arial" w:cs="Arial"/>
      <w:b/>
      <w:bCs/>
      <w:color w:val="231F20"/>
      <w:sz w:val="20"/>
      <w:szCs w:val="28"/>
    </w:rPr>
  </w:style>
  <w:style w:type="paragraph" w:customStyle="1" w:styleId="Unternehmensportrait-Linie">
    <w:name w:val="Unternehmensportrait-Linie"/>
    <w:basedOn w:val="Unternehmensportrait-H1"/>
    <w:uiPriority w:val="1"/>
    <w:qFormat/>
    <w:rsid w:val="00681C6A"/>
    <w:pPr>
      <w:pBdr>
        <w:bottom w:val="single" w:sz="4" w:space="0" w:color="auto"/>
      </w:pBdr>
      <w:spacing w:after="120" w:line="160" w:lineRule="exact"/>
      <w:ind w:left="28"/>
    </w:pPr>
    <w:rPr>
      <w:b w:val="0"/>
      <w:noProof/>
      <w:sz w:val="16"/>
      <w:szCs w:val="16"/>
    </w:rPr>
  </w:style>
  <w:style w:type="paragraph" w:customStyle="1" w:styleId="Unternehmensportrait">
    <w:name w:val="Unternehmensportrait"/>
    <w:basedOn w:val="Copytext"/>
    <w:link w:val="UnternehmensportraitZchn"/>
    <w:uiPriority w:val="1"/>
    <w:qFormat/>
    <w:rsid w:val="002C00E6"/>
    <w:pPr>
      <w:spacing w:line="200" w:lineRule="exact"/>
      <w:jc w:val="both"/>
    </w:pPr>
    <w:rPr>
      <w:sz w:val="16"/>
    </w:rPr>
  </w:style>
  <w:style w:type="character" w:customStyle="1" w:styleId="UnternehmensportraitZchn">
    <w:name w:val="Unternehmensportrait Zchn"/>
    <w:basedOn w:val="Unternehmensportrait-H1Zchn"/>
    <w:link w:val="Unternehmensportrait"/>
    <w:uiPriority w:val="1"/>
    <w:rsid w:val="002C00E6"/>
    <w:rPr>
      <w:rFonts w:ascii="Arial" w:hAnsi="Arial" w:cs="Arial"/>
      <w:b/>
      <w:bCs/>
      <w:color w:val="000000" w:themeColor="text1"/>
      <w:sz w:val="16"/>
      <w:szCs w:val="20"/>
    </w:rPr>
  </w:style>
  <w:style w:type="paragraph" w:customStyle="1" w:styleId="Unternehmenkommunikation">
    <w:name w:val="Unternehmenkommunikation"/>
    <w:basedOn w:val="Unternehmensportrait"/>
    <w:link w:val="UnternehmenkommunikationZchn"/>
    <w:uiPriority w:val="1"/>
    <w:qFormat/>
    <w:rsid w:val="00681C6A"/>
    <w:pPr>
      <w:tabs>
        <w:tab w:val="right" w:pos="7598"/>
      </w:tabs>
      <w:spacing w:line="280" w:lineRule="exact"/>
    </w:pPr>
    <w:rPr>
      <w:sz w:val="20"/>
    </w:rPr>
  </w:style>
  <w:style w:type="character" w:customStyle="1" w:styleId="UnternehmenkommunikationZchn">
    <w:name w:val="Unternehmenkommunikation Zchn"/>
    <w:basedOn w:val="UnternehmensportraitZchn"/>
    <w:link w:val="Unternehmenkommunikation"/>
    <w:uiPriority w:val="1"/>
    <w:rsid w:val="00681C6A"/>
    <w:rPr>
      <w:rFonts w:ascii="Arial" w:hAnsi="Arial" w:cs="Arial"/>
      <w:b/>
      <w:bCs/>
      <w:color w:val="000000" w:themeColor="text1"/>
      <w:sz w:val="20"/>
      <w:szCs w:val="20"/>
    </w:rPr>
  </w:style>
  <w:style w:type="paragraph" w:customStyle="1" w:styleId="Copytext-Intro">
    <w:name w:val="Copytext-Intro"/>
    <w:basedOn w:val="Copytext"/>
    <w:next w:val="Copytext"/>
    <w:uiPriority w:val="1"/>
    <w:qFormat/>
    <w:rsid w:val="009D411D"/>
    <w:pPr>
      <w:spacing w:before="320" w:after="320"/>
    </w:pPr>
    <w:rPr>
      <w:b/>
      <w:bCs w:val="0"/>
    </w:rPr>
  </w:style>
  <w:style w:type="character" w:styleId="Hyperlink">
    <w:name w:val="Hyperlink"/>
    <w:basedOn w:val="DefaultParagraphFont"/>
    <w:uiPriority w:val="99"/>
    <w:unhideWhenUsed/>
    <w:rsid w:val="009E3CD4"/>
    <w:rPr>
      <w:color w:val="0000FF" w:themeColor="hyperlink"/>
      <w:u w:val="single"/>
    </w:rPr>
  </w:style>
  <w:style w:type="paragraph" w:customStyle="1" w:styleId="UnternehmensportraitAnstand-unten">
    <w:name w:val="Unternehmensportrait_Anstand-unten"/>
    <w:basedOn w:val="Unternehmensportrait"/>
    <w:uiPriority w:val="1"/>
    <w:qFormat/>
    <w:rsid w:val="002C00E6"/>
    <w:pPr>
      <w:spacing w:after="200"/>
    </w:pPr>
  </w:style>
  <w:style w:type="paragraph" w:customStyle="1" w:styleId="berschrift-H2">
    <w:name w:val="Überschrift-H2"/>
    <w:basedOn w:val="berschrift-H1"/>
    <w:uiPriority w:val="1"/>
    <w:qFormat/>
    <w:rsid w:val="00D92FEF"/>
    <w:pPr>
      <w:spacing w:before="320"/>
    </w:pPr>
    <w:rPr>
      <w:b w:val="0"/>
      <w:sz w:val="20"/>
    </w:rPr>
  </w:style>
  <w:style w:type="paragraph" w:customStyle="1" w:styleId="Freigabedeckblatt-Text">
    <w:name w:val="Freigabedeckblatt-Text"/>
    <w:basedOn w:val="Normal"/>
    <w:uiPriority w:val="1"/>
    <w:qFormat/>
    <w:rsid w:val="00D109A1"/>
    <w:pPr>
      <w:keepNext/>
      <w:widowControl/>
      <w:autoSpaceDE/>
      <w:autoSpaceDN/>
      <w:adjustRightInd/>
      <w:outlineLvl w:val="6"/>
    </w:pPr>
    <w:rPr>
      <w:rFonts w:eastAsia="Times New Roman"/>
      <w:bCs/>
      <w:sz w:val="20"/>
      <w:szCs w:val="24"/>
    </w:rPr>
  </w:style>
  <w:style w:type="paragraph" w:customStyle="1" w:styleId="Freigabedeckblatt-H1">
    <w:name w:val="Freigabedeckblatt-H1"/>
    <w:basedOn w:val="Freigabedeckblatt-Text"/>
    <w:uiPriority w:val="1"/>
    <w:qFormat/>
    <w:rsid w:val="00D109A1"/>
    <w:pPr>
      <w:spacing w:line="3840" w:lineRule="auto"/>
    </w:pPr>
    <w:rPr>
      <w:b/>
      <w:bCs w:val="0"/>
      <w:sz w:val="28"/>
    </w:rPr>
  </w:style>
  <w:style w:type="paragraph" w:customStyle="1" w:styleId="Bu-Bildanker">
    <w:name w:val="Bu-Bildanker"/>
    <w:basedOn w:val="BU"/>
    <w:uiPriority w:val="1"/>
    <w:qFormat/>
    <w:rsid w:val="00B70890"/>
    <w:pPr>
      <w:spacing w:before="0"/>
    </w:pPr>
    <w:rPr>
      <w:lang w:val="en-US"/>
    </w:rPr>
  </w:style>
  <w:style w:type="paragraph" w:customStyle="1" w:styleId="PIAbspann">
    <w:name w:val="PI Abspann"/>
    <w:basedOn w:val="Normal"/>
    <w:rsid w:val="000F08C4"/>
    <w:pPr>
      <w:widowControl/>
      <w:autoSpaceDE/>
      <w:autoSpaceDN/>
      <w:adjustRightInd/>
      <w:spacing w:after="240" w:line="312" w:lineRule="auto"/>
      <w:ind w:right="3493"/>
    </w:pPr>
    <w:rPr>
      <w:rFonts w:eastAsia="Times New Roman"/>
      <w:sz w:val="18"/>
      <w:szCs w:val="24"/>
    </w:rPr>
  </w:style>
  <w:style w:type="character" w:styleId="FollowedHyperlink">
    <w:name w:val="FollowedHyperlink"/>
    <w:basedOn w:val="DefaultParagraphFont"/>
    <w:uiPriority w:val="99"/>
    <w:semiHidden/>
    <w:unhideWhenUsed/>
    <w:rsid w:val="0099474D"/>
    <w:rPr>
      <w:color w:val="800080" w:themeColor="followedHyperlink"/>
      <w:u w:val="single"/>
    </w:rPr>
  </w:style>
  <w:style w:type="paragraph" w:customStyle="1" w:styleId="Default">
    <w:name w:val="Default"/>
    <w:rsid w:val="004559DC"/>
    <w:pPr>
      <w:autoSpaceDE w:val="0"/>
      <w:autoSpaceDN w:val="0"/>
      <w:adjustRightInd w:val="0"/>
      <w:spacing w:after="0" w:line="240" w:lineRule="auto"/>
    </w:pPr>
    <w:rPr>
      <w:rFonts w:ascii="Arial" w:hAnsi="Arial" w:cs="Arial"/>
      <w:color w:val="000000"/>
      <w:sz w:val="24"/>
      <w:szCs w:val="24"/>
    </w:rPr>
  </w:style>
  <w:style w:type="character" w:styleId="UnresolvedMention">
    <w:name w:val="Unresolved Mention"/>
    <w:basedOn w:val="DefaultParagraphFont"/>
    <w:uiPriority w:val="99"/>
    <w:semiHidden/>
    <w:unhideWhenUsed/>
    <w:rsid w:val="00526F0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www.friedhelm-loh-group.com"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rittal.com"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friedhelm-loh-group.com" TargetMode="External"/><Relationship Id="rId23" Type="http://schemas.openxmlformats.org/officeDocument/2006/relationships/footer" Target="footer3.xml"/><Relationship Id="rId10" Type="http://schemas.openxmlformats.org/officeDocument/2006/relationships/image" Target="media/image3.png"/><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rittal.com/" TargetMode="External"/><Relationship Id="rId22" Type="http://schemas.openxmlformats.org/officeDocument/2006/relationships/header" Target="header3.xml"/></Relationships>
</file>

<file path=word/_rels/footer2.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9.png"/></Relationships>
</file>

<file path=word/_rels/header2.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3021A085-8F38-43AC-8DC6-F0F3EAC112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1445</Words>
  <Characters>9440</Characters>
  <Application>Microsoft Office Word</Application>
  <DocSecurity>0</DocSecurity>
  <Lines>78</Lines>
  <Paragraphs>21</Paragraphs>
  <ScaleCrop>false</ScaleCrop>
  <HeadingPairs>
    <vt:vector size="2" baseType="variant">
      <vt:variant>
        <vt:lpstr>Titel</vt:lpstr>
      </vt:variant>
      <vt:variant>
        <vt:i4>1</vt:i4>
      </vt:variant>
    </vt:vector>
  </HeadingPairs>
  <TitlesOfParts>
    <vt:vector size="1" baseType="lpstr">
      <vt:lpstr/>
    </vt:vector>
  </TitlesOfParts>
  <Company>OCM GmbH</Company>
  <LinksUpToDate>false</LinksUpToDate>
  <CharactersWithSpaces>10864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ideaPad1</dc:creator>
  <cp:lastModifiedBy>Anna Hansson</cp:lastModifiedBy>
  <cp:revision>4</cp:revision>
  <cp:lastPrinted>2024-01-28T14:20:00Z</cp:lastPrinted>
  <dcterms:created xsi:type="dcterms:W3CDTF">2025-10-23T13:17:00Z</dcterms:created>
  <dcterms:modified xsi:type="dcterms:W3CDTF">2025-11-05T06:47:00Z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Adobe InDesign 19.0 (Macintosh)</vt:lpwstr>
  </property>
  <property fmtid="{D5CDD505-2E9C-101B-9397-08002B2CF9AE}" pid="3" name="Producer">
    <vt:lpwstr>Adobe PDF Library 17.0</vt:lpwstr>
  </property>
  <property fmtid="{D5CDD505-2E9C-101B-9397-08002B2CF9AE}" pid="4" name="GrammarlyDocumentId">
    <vt:lpwstr>3bc9b94e5694063fb5811b2364bfcf0101aa597425000b69d19ffee13a945296</vt:lpwstr>
  </property>
  <property fmtid="{D5CDD505-2E9C-101B-9397-08002B2CF9AE}" pid="5" name="MSIP_Label_3a28a66c-3c7f-463f-9f3d-483220f1d838_Enabled">
    <vt:lpwstr>true</vt:lpwstr>
  </property>
  <property fmtid="{D5CDD505-2E9C-101B-9397-08002B2CF9AE}" pid="6" name="MSIP_Label_3a28a66c-3c7f-463f-9f3d-483220f1d838_SetDate">
    <vt:lpwstr>2025-10-23T13:17:15Z</vt:lpwstr>
  </property>
  <property fmtid="{D5CDD505-2E9C-101B-9397-08002B2CF9AE}" pid="7" name="MSIP_Label_3a28a66c-3c7f-463f-9f3d-483220f1d838_Method">
    <vt:lpwstr>Standard</vt:lpwstr>
  </property>
  <property fmtid="{D5CDD505-2E9C-101B-9397-08002B2CF9AE}" pid="8" name="MSIP_Label_3a28a66c-3c7f-463f-9f3d-483220f1d838_Name">
    <vt:lpwstr>FLG_Internal</vt:lpwstr>
  </property>
  <property fmtid="{D5CDD505-2E9C-101B-9397-08002B2CF9AE}" pid="9" name="MSIP_Label_3a28a66c-3c7f-463f-9f3d-483220f1d838_SiteId">
    <vt:lpwstr>a8218bc3-7d4c-4a61-b912-a6ca487118dd</vt:lpwstr>
  </property>
  <property fmtid="{D5CDD505-2E9C-101B-9397-08002B2CF9AE}" pid="10" name="MSIP_Label_3a28a66c-3c7f-463f-9f3d-483220f1d838_ActionId">
    <vt:lpwstr>94ee6708-d03b-4ce8-b004-f5182acc979f</vt:lpwstr>
  </property>
  <property fmtid="{D5CDD505-2E9C-101B-9397-08002B2CF9AE}" pid="11" name="MSIP_Label_3a28a66c-3c7f-463f-9f3d-483220f1d838_ContentBits">
    <vt:lpwstr>0</vt:lpwstr>
  </property>
  <property fmtid="{D5CDD505-2E9C-101B-9397-08002B2CF9AE}" pid="12" name="MSIP_Label_3a28a66c-3c7f-463f-9f3d-483220f1d838_Tag">
    <vt:lpwstr>10, 3, 0, 1</vt:lpwstr>
  </property>
</Properties>
</file>