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FCB5F" w14:textId="7063720E" w:rsidR="00AB5D36" w:rsidRPr="009D411D" w:rsidRDefault="00AB5D36" w:rsidP="00D80B69">
      <w:pPr>
        <w:pStyle w:val="berschrift-H2"/>
      </w:pPr>
      <w:proofErr w:type="spellStart"/>
      <w:r>
        <w:t>EcoVadis</w:t>
      </w:r>
      <w:proofErr w:type="spellEnd"/>
      <w:r>
        <w:t xml:space="preserve"> Rating: Rittal weltweit unter den besten 5 Prozent</w:t>
      </w:r>
    </w:p>
    <w:p w14:paraId="031D34B4" w14:textId="0541E20B" w:rsidR="0030636B" w:rsidRPr="00AB5D36" w:rsidRDefault="00AB5D36" w:rsidP="00D80B69">
      <w:pPr>
        <w:pStyle w:val="berschrift-H1"/>
        <w:rPr>
          <w:sz w:val="32"/>
          <w:szCs w:val="32"/>
        </w:rPr>
      </w:pPr>
      <w:r w:rsidRPr="00AB5D36">
        <w:rPr>
          <w:sz w:val="32"/>
          <w:szCs w:val="32"/>
        </w:rPr>
        <w:t>Gold für Nachhaltigke</w:t>
      </w:r>
      <w:r w:rsidR="00B1551B">
        <w:rPr>
          <w:sz w:val="32"/>
          <w:szCs w:val="32"/>
        </w:rPr>
        <w:t>it</w:t>
      </w:r>
      <w:r w:rsidR="00F96A2B">
        <w:rPr>
          <w:sz w:val="32"/>
          <w:szCs w:val="32"/>
        </w:rPr>
        <w:t xml:space="preserve"> bei Rittal</w:t>
      </w:r>
    </w:p>
    <w:p w14:paraId="28FB8BA0" w14:textId="612A3B9D" w:rsidR="0030636B" w:rsidRPr="00F90E37" w:rsidRDefault="00C638D1" w:rsidP="00D80B69">
      <w:pPr>
        <w:pStyle w:val="Ort-Datum"/>
      </w:pPr>
      <w:r>
        <w:t>Neuenhof</w:t>
      </w:r>
      <w:r w:rsidR="0030636B" w:rsidRPr="00F90E37">
        <w:t>, 202</w:t>
      </w:r>
      <w:r w:rsidR="007D38D6">
        <w:t>5</w:t>
      </w:r>
      <w:r w:rsidR="0030636B" w:rsidRPr="00F90E37">
        <w:t>-</w:t>
      </w:r>
      <w:r w:rsidR="007D38D6">
        <w:t>11</w:t>
      </w:r>
      <w:r w:rsidR="0030636B" w:rsidRPr="00F90E37">
        <w:t>-</w:t>
      </w:r>
      <w:r w:rsidR="001B7401">
        <w:t>10</w:t>
      </w:r>
      <w:r w:rsidR="0030636B" w:rsidRPr="00F90E37">
        <w:t>.</w:t>
      </w:r>
    </w:p>
    <w:p w14:paraId="5FECA254" w14:textId="669EDBAB" w:rsidR="00AB5D36" w:rsidRPr="00AB5D36" w:rsidRDefault="00AB5D36" w:rsidP="00AB5D36">
      <w:pPr>
        <w:pStyle w:val="Copytext-Intro"/>
      </w:pPr>
      <w:r>
        <w:t xml:space="preserve">Das ist ein starkes Signal für die Zukunft: Rittal hat die Bewertung durch </w:t>
      </w:r>
      <w:proofErr w:type="spellStart"/>
      <w:r>
        <w:t>Eco</w:t>
      </w:r>
      <w:r w:rsidR="007C2DF6">
        <w:t>v</w:t>
      </w:r>
      <w:r>
        <w:t>adis</w:t>
      </w:r>
      <w:proofErr w:type="spellEnd"/>
      <w:r>
        <w:t xml:space="preserve"> nicht nur erfolgreich abgeschlossen, sondern wurde für seine Nachhaltigkeitsleistungen sogar mit der Goldmedaille ausgezeichnet – damit gehört das Unternehmen weltweit zu den besten 5 Prozent.</w:t>
      </w:r>
      <w:r w:rsidR="00EB76F3">
        <w:t xml:space="preserve"> </w:t>
      </w:r>
    </w:p>
    <w:p w14:paraId="7B214448" w14:textId="079DC4E0" w:rsidR="00EB76F3" w:rsidRDefault="00AB5D36" w:rsidP="00D80B69">
      <w:pPr>
        <w:pStyle w:val="Copytext"/>
      </w:pPr>
      <w:r>
        <w:t xml:space="preserve">Verantwortung </w:t>
      </w:r>
      <w:r w:rsidR="00EB76F3">
        <w:t>übernehmen</w:t>
      </w:r>
      <w:r w:rsidR="00F96A2B">
        <w:t xml:space="preserve"> – für </w:t>
      </w:r>
      <w:r>
        <w:t xml:space="preserve">die Umwelt </w:t>
      </w:r>
      <w:r w:rsidR="000B1231">
        <w:t xml:space="preserve">und </w:t>
      </w:r>
      <w:r>
        <w:t>das Umfeld</w:t>
      </w:r>
      <w:r w:rsidR="00EB76F3">
        <w:t>,</w:t>
      </w:r>
      <w:r w:rsidR="000B1231">
        <w:t xml:space="preserve"> </w:t>
      </w:r>
      <w:r>
        <w:t xml:space="preserve">in dem </w:t>
      </w:r>
      <w:r w:rsidR="00EB76F3">
        <w:t>wir</w:t>
      </w:r>
      <w:r>
        <w:t xml:space="preserve"> </w:t>
      </w:r>
      <w:r w:rsidR="00EB76F3">
        <w:t xml:space="preserve">leben, für </w:t>
      </w:r>
      <w:r>
        <w:t>faire Lieferketten</w:t>
      </w:r>
      <w:r w:rsidR="00F8027E">
        <w:t>, nachhaltiges Wirtschaften und Transparenz</w:t>
      </w:r>
      <w:r w:rsidR="00F96A2B">
        <w:t>:</w:t>
      </w:r>
      <w:r w:rsidR="00F8027E">
        <w:t xml:space="preserve"> Dieses Handlungsprinzip hat Rittal nicht nur in seinen Unternehmensgrundsätzen fest verankert</w:t>
      </w:r>
      <w:r w:rsidR="00F96A2B">
        <w:t>. E</w:t>
      </w:r>
      <w:r w:rsidR="00F8027E">
        <w:t>s ist gelebter Anspruch des global agierenden Familienunternehmens. Erst jüngst fü</w:t>
      </w:r>
      <w:r w:rsidR="00A475E2">
        <w:t xml:space="preserve">r seine effiziente Produktion mit durchgängig digitalisierter Fertigung </w:t>
      </w:r>
      <w:r w:rsidR="00D52670">
        <w:t>durch den</w:t>
      </w:r>
      <w:r w:rsidR="00A475E2">
        <w:t xml:space="preserve"> Titel „Fabrik des Jahres 2025“ als einer der modernsten Fertigungen weltweit ausgezeichnet, zählt es </w:t>
      </w:r>
      <w:r w:rsidR="007C2DF6">
        <w:t xml:space="preserve">nun </w:t>
      </w:r>
      <w:r w:rsidR="00A475E2">
        <w:t>auch mit seinen Nachhaltigkeitsleistungen zu den weltweit besten 5 Prozent.</w:t>
      </w:r>
    </w:p>
    <w:p w14:paraId="6117625B" w14:textId="77777777" w:rsidR="00F8027E" w:rsidRDefault="00F8027E" w:rsidP="00D80B69">
      <w:pPr>
        <w:pStyle w:val="Copytext"/>
      </w:pPr>
    </w:p>
    <w:p w14:paraId="3DFE44E8" w14:textId="3A11062F" w:rsidR="007C2DF6" w:rsidRPr="007C2DF6" w:rsidRDefault="007C2DF6" w:rsidP="00D80B69">
      <w:pPr>
        <w:pStyle w:val="Copytext"/>
        <w:rPr>
          <w:b/>
          <w:bCs w:val="0"/>
        </w:rPr>
      </w:pPr>
      <w:r w:rsidRPr="007C2DF6">
        <w:rPr>
          <w:b/>
          <w:bCs w:val="0"/>
        </w:rPr>
        <w:t>Konsequent nachhaltig</w:t>
      </w:r>
    </w:p>
    <w:p w14:paraId="5408C7D6" w14:textId="74CF0BBB" w:rsidR="000B1231" w:rsidRDefault="00F96A2B" w:rsidP="00D80B69">
      <w:pPr>
        <w:pStyle w:val="Copytext"/>
      </w:pPr>
      <w:r>
        <w:t xml:space="preserve">Das belegt nun die </w:t>
      </w:r>
      <w:proofErr w:type="spellStart"/>
      <w:r>
        <w:t>Ecovadis</w:t>
      </w:r>
      <w:proofErr w:type="spellEnd"/>
      <w:r>
        <w:t xml:space="preserve"> </w:t>
      </w:r>
      <w:r w:rsidR="000A7A8B">
        <w:t>Gold</w:t>
      </w:r>
      <w:r>
        <w:t xml:space="preserve">medaille, </w:t>
      </w:r>
      <w:r w:rsidR="000A7A8B">
        <w:t xml:space="preserve">eine Bewertung, die </w:t>
      </w:r>
      <w:r w:rsidR="000A7A8B" w:rsidRPr="000A7A8B">
        <w:t>auf internationalen</w:t>
      </w:r>
      <w:r w:rsidR="00D52670">
        <w:t xml:space="preserve"> </w:t>
      </w:r>
      <w:r w:rsidR="000A7A8B" w:rsidRPr="000A7A8B">
        <w:t>Nachhaltigkeitsstandards wie den zehn Grundsätzen des UN Global Compact, den Konventionen der Internationalen Arbeitsorganisation (IAO), dem Standard der Global Reporting Initiative (GRI) und der Norm </w:t>
      </w:r>
      <w:r w:rsidR="000A7A8B" w:rsidRPr="0072098D">
        <w:t>ISO</w:t>
      </w:r>
      <w:r w:rsidR="000A7A8B" w:rsidRPr="000A7A8B">
        <w:t> 26000</w:t>
      </w:r>
      <w:r w:rsidR="000A7A8B">
        <w:t xml:space="preserve"> basiert</w:t>
      </w:r>
      <w:r>
        <w:t xml:space="preserve">. Es ist </w:t>
      </w:r>
      <w:r w:rsidR="007C2DF6">
        <w:t>weltweit</w:t>
      </w:r>
      <w:r w:rsidR="000A7A8B">
        <w:t xml:space="preserve"> ein </w:t>
      </w:r>
      <w:r w:rsidR="007C2DF6">
        <w:t xml:space="preserve">Beleg für konsequentes Nachhaltigkeitsmanagement und Transparenz in der Lieferkette. </w:t>
      </w:r>
      <w:r w:rsidR="00D52670">
        <w:t xml:space="preserve"> </w:t>
      </w:r>
      <w:proofErr w:type="spellStart"/>
      <w:r w:rsidR="000B1231" w:rsidRPr="000B1231">
        <w:t>Eco</w:t>
      </w:r>
      <w:r>
        <w:t>v</w:t>
      </w:r>
      <w:r w:rsidR="000B1231" w:rsidRPr="000B1231">
        <w:t>adis</w:t>
      </w:r>
      <w:proofErr w:type="spellEnd"/>
      <w:r w:rsidR="000B1231" w:rsidRPr="000B1231">
        <w:t xml:space="preserve"> bewertet Unternehmen in vier zentralen Bereichen: Umwelt, Arbeits- und Menschenrechte, Ethik sowie nachhaltige Beschaffung. Rittal konnte in allen Kategorien deutlich zulegen – insgesamt um 18 Prozentpunkte. </w:t>
      </w:r>
    </w:p>
    <w:p w14:paraId="55813AEC" w14:textId="77777777" w:rsidR="007C2DF6" w:rsidRDefault="007C2DF6" w:rsidP="00D80B69">
      <w:pPr>
        <w:pStyle w:val="Copytext"/>
      </w:pPr>
    </w:p>
    <w:p w14:paraId="73B1E2BA" w14:textId="03FE57A5" w:rsidR="007C2DF6" w:rsidRPr="00AC6AC3" w:rsidRDefault="00D52670" w:rsidP="00D80B69">
      <w:pPr>
        <w:pStyle w:val="Copytext"/>
        <w:rPr>
          <w:b/>
          <w:bCs w:val="0"/>
        </w:rPr>
      </w:pPr>
      <w:r>
        <w:rPr>
          <w:b/>
          <w:bCs w:val="0"/>
        </w:rPr>
        <w:t>Entscheidende Verbesserungen</w:t>
      </w:r>
    </w:p>
    <w:p w14:paraId="427FC0A7" w14:textId="4601F8EC" w:rsidR="00AC6AC3" w:rsidRDefault="00F96A2B" w:rsidP="00AC6AC3">
      <w:pPr>
        <w:pStyle w:val="Copytext"/>
      </w:pPr>
      <w:r>
        <w:t xml:space="preserve">Das sind die Gründe für das Ergebnis im Ranking: </w:t>
      </w:r>
      <w:r w:rsidR="00AC6AC3">
        <w:t>Rittal hat</w:t>
      </w:r>
      <w:r>
        <w:t xml:space="preserve"> beispielsweise</w:t>
      </w:r>
      <w:r w:rsidR="00AC6AC3">
        <w:t xml:space="preserve"> sein Emissionsmanagement international optimiert</w:t>
      </w:r>
      <w:r>
        <w:t>, darunter</w:t>
      </w:r>
      <w:r w:rsidR="00AC6AC3">
        <w:t xml:space="preserve"> die Berechnung von CO</w:t>
      </w:r>
      <w:r w:rsidR="00AC6AC3">
        <w:rPr>
          <w:rFonts w:ascii="Cambria Math" w:hAnsi="Cambria Math" w:cs="Cambria Math"/>
        </w:rPr>
        <w:t>₂</w:t>
      </w:r>
      <w:r w:rsidR="00AC6AC3">
        <w:t>-Daten. Zahlreiche Projekte zur Steigerung der Energieeffizienz wurden umgesetzt –</w:t>
      </w:r>
      <w:r w:rsidR="00D31B48">
        <w:t xml:space="preserve"> wie etwa </w:t>
      </w:r>
      <w:r>
        <w:t>einer signifikanten</w:t>
      </w:r>
      <w:r w:rsidR="00AC6AC3">
        <w:t xml:space="preserve"> Temperaturabsenkung in der Lackieranlage. Allein im Jahr 2024 konnten so </w:t>
      </w:r>
      <w:r>
        <w:t xml:space="preserve">mehrere </w:t>
      </w:r>
      <w:r w:rsidR="00AC6AC3">
        <w:t>Millionen Kilowattstunden Energie eingespart werden.</w:t>
      </w:r>
      <w:r>
        <w:t xml:space="preserve"> </w:t>
      </w:r>
      <w:r w:rsidR="00AC6AC3">
        <w:lastRenderedPageBreak/>
        <w:t xml:space="preserve">Darüber hinaus hat Rittal den </w:t>
      </w:r>
      <w:proofErr w:type="spellStart"/>
      <w:r w:rsidR="00AC6AC3">
        <w:t>Product</w:t>
      </w:r>
      <w:proofErr w:type="spellEnd"/>
      <w:r w:rsidR="00AC6AC3">
        <w:t xml:space="preserve"> Carbon Footprint (PCF) für viele Produkte eingeführt</w:t>
      </w:r>
      <w:r w:rsidR="00D31B48">
        <w:t xml:space="preserve">. </w:t>
      </w:r>
      <w:r w:rsidR="00AC6AC3">
        <w:t>Kunden können die Emissionswerte nun direkt online einsehen. Auch die Produkte selbst wurden energieeffizienter: Die Blue e+ Kühlgeräte senken den Energieverbrauch um bis zu 75 Prozent und sparen pro Gerät jährlich rund eine Tonne CO</w:t>
      </w:r>
      <w:r w:rsidR="00AC6AC3">
        <w:rPr>
          <w:rFonts w:ascii="Cambria Math" w:hAnsi="Cambria Math" w:cs="Cambria Math"/>
        </w:rPr>
        <w:t>₂</w:t>
      </w:r>
      <w:r w:rsidR="00AC6AC3">
        <w:t xml:space="preserve"> – so viel wie eine Buche in 80 Jahren aufnehmen kann.</w:t>
      </w:r>
    </w:p>
    <w:p w14:paraId="1A5D2EB0" w14:textId="77777777" w:rsidR="00AC6AC3" w:rsidRDefault="00AC6AC3" w:rsidP="00AC6AC3">
      <w:pPr>
        <w:pStyle w:val="Copytext"/>
      </w:pPr>
    </w:p>
    <w:p w14:paraId="3A0EA3CE" w14:textId="292E6A19" w:rsidR="00AC6AC3" w:rsidRPr="00C86B95" w:rsidRDefault="00AC6AC3" w:rsidP="00AC6AC3">
      <w:pPr>
        <w:pStyle w:val="Copytext"/>
        <w:rPr>
          <w:b/>
          <w:bCs w:val="0"/>
        </w:rPr>
      </w:pPr>
      <w:r w:rsidRPr="00C86B95">
        <w:rPr>
          <w:b/>
          <w:bCs w:val="0"/>
        </w:rPr>
        <w:t xml:space="preserve">Verantwortung </w:t>
      </w:r>
      <w:r w:rsidR="00C86B95" w:rsidRPr="00C86B95">
        <w:rPr>
          <w:b/>
          <w:bCs w:val="0"/>
        </w:rPr>
        <w:t>als Selbstverständnis</w:t>
      </w:r>
    </w:p>
    <w:p w14:paraId="5351E4AE" w14:textId="49F1D816" w:rsidR="000B1231" w:rsidRDefault="00B005E4" w:rsidP="00D80B69">
      <w:pPr>
        <w:pStyle w:val="Copytext"/>
      </w:pPr>
      <w:proofErr w:type="spellStart"/>
      <w:r>
        <w:t>Au</w:t>
      </w:r>
      <w:r w:rsidR="00C638D1">
        <w:t>ss</w:t>
      </w:r>
      <w:r>
        <w:t>erdem</w:t>
      </w:r>
      <w:proofErr w:type="spellEnd"/>
      <w:r>
        <w:t xml:space="preserve">: </w:t>
      </w:r>
      <w:r w:rsidR="00AC6AC3">
        <w:t xml:space="preserve">Rittal </w:t>
      </w:r>
      <w:r w:rsidR="00F96A2B">
        <w:t xml:space="preserve">führt </w:t>
      </w:r>
      <w:r w:rsidR="00AC6AC3">
        <w:t>nationale und internationale Audits durch – sowohl in eigenen Gesellschaften als auch bei Lieferanten. Die Zertifizierung nach ISO 27001 unterstreicht den hohen Anspruch an Informationssicherheit.</w:t>
      </w:r>
      <w:r w:rsidR="00C86B95">
        <w:t xml:space="preserve"> Und: </w:t>
      </w:r>
      <w:r w:rsidR="00AC6AC3">
        <w:t>Nachhaltigkeit endet nicht a</w:t>
      </w:r>
      <w:r w:rsidR="0072098D">
        <w:t>m Werkstor</w:t>
      </w:r>
      <w:r w:rsidR="00AC6AC3">
        <w:t xml:space="preserve">. </w:t>
      </w:r>
      <w:r>
        <w:t>Das Unternehmen</w:t>
      </w:r>
      <w:r w:rsidR="00AC6AC3">
        <w:t xml:space="preserve"> </w:t>
      </w:r>
      <w:r>
        <w:t xml:space="preserve">stellt sicher, </w:t>
      </w:r>
      <w:r w:rsidR="00AC6AC3">
        <w:t xml:space="preserve">dass auch Partnerunternehmen </w:t>
      </w:r>
      <w:r w:rsidR="00F96A2B">
        <w:t xml:space="preserve">in der Lieferkette </w:t>
      </w:r>
      <w:r w:rsidR="00AC6AC3">
        <w:t>die hohen Standards einhalten.</w:t>
      </w:r>
    </w:p>
    <w:p w14:paraId="3C5ED22F" w14:textId="77777777" w:rsidR="00C86B95" w:rsidRDefault="00C86B95" w:rsidP="00D80B69">
      <w:pPr>
        <w:pStyle w:val="Copytext"/>
      </w:pPr>
    </w:p>
    <w:p w14:paraId="6C53EC77" w14:textId="3E5B3D86" w:rsidR="00B23C95" w:rsidRDefault="000747FD" w:rsidP="00D80B69">
      <w:pPr>
        <w:pStyle w:val="Copytext"/>
      </w:pPr>
      <w:r>
        <w:t>„</w:t>
      </w:r>
      <w:r w:rsidR="0072098D" w:rsidRPr="0072098D">
        <w:t>Als Familienunternehmen und Global Player ist es unser Anspruch, verantwortungsvoll im Sinne der Menschen zu handeln und unsere Lebengrundlage auch für zukünftige Generationen zu erhalten</w:t>
      </w:r>
      <w:r w:rsidR="00860229">
        <w:t xml:space="preserve"> </w:t>
      </w:r>
      <w:r w:rsidR="0072098D" w:rsidRPr="0072098D">
        <w:t>– bei allem was wir tun</w:t>
      </w:r>
      <w:r>
        <w:t>“, unterstreicht Philipp Guth, Chief Technology Officer (CTO) von Rittal: „</w:t>
      </w:r>
      <w:r w:rsidR="004C1959">
        <w:t>Mit dieser Haltung agieren wir in den globalen Märkten und Lieferketten</w:t>
      </w:r>
      <w:r w:rsidR="006B1DAE">
        <w:t xml:space="preserve"> und stellen sicher, für unsere Kunden ein hundertprozentig verlässlicher Lieferant zu sein.</w:t>
      </w:r>
      <w:r w:rsidR="004C1959">
        <w:t>“</w:t>
      </w:r>
    </w:p>
    <w:p w14:paraId="5E725258" w14:textId="77777777" w:rsidR="0072098D" w:rsidRDefault="0072098D" w:rsidP="00D80B69">
      <w:pPr>
        <w:pStyle w:val="Copytext"/>
      </w:pPr>
    </w:p>
    <w:p w14:paraId="175E0F3B" w14:textId="77777777" w:rsidR="00C86B95" w:rsidRPr="00AB5D36" w:rsidRDefault="00C86B95"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913"/>
        <w:gridCol w:w="102"/>
        <w:gridCol w:w="3638"/>
      </w:tblGrid>
      <w:tr w:rsidR="00E4221A" w:rsidRPr="00D2409E" w14:paraId="7DCE8617" w14:textId="77777777" w:rsidTr="00080930">
        <w:trPr>
          <w:trHeight w:hRule="exact" w:val="2494"/>
        </w:trPr>
        <w:tc>
          <w:tcPr>
            <w:tcW w:w="3685" w:type="dxa"/>
            <w:tcMar>
              <w:left w:w="0" w:type="dxa"/>
              <w:right w:w="0" w:type="dxa"/>
            </w:tcMar>
            <w:vAlign w:val="bottom"/>
          </w:tcPr>
          <w:p w14:paraId="5AA025F9" w14:textId="74EF7C2F" w:rsidR="00C933FC" w:rsidRPr="007633E1" w:rsidRDefault="00420610" w:rsidP="00D80B69">
            <w:pPr>
              <w:pStyle w:val="Bu-Bildanker"/>
            </w:pPr>
            <w:r w:rsidRPr="00420610">
              <w:rPr>
                <w:noProof/>
              </w:rPr>
              <w:drawing>
                <wp:inline distT="0" distB="0" distL="0" distR="0" wp14:anchorId="227BFB41" wp14:editId="11EC6C5A">
                  <wp:extent cx="2467154" cy="1538292"/>
                  <wp:effectExtent l="0" t="0" r="0" b="5080"/>
                  <wp:docPr id="10916527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52759" name=""/>
                          <pic:cNvPicPr/>
                        </pic:nvPicPr>
                        <pic:blipFill>
                          <a:blip r:embed="rId8"/>
                          <a:stretch>
                            <a:fillRect/>
                          </a:stretch>
                        </pic:blipFill>
                        <pic:spPr>
                          <a:xfrm>
                            <a:off x="0" y="0"/>
                            <a:ext cx="2515194" cy="1568245"/>
                          </a:xfrm>
                          <a:prstGeom prst="rect">
                            <a:avLst/>
                          </a:prstGeom>
                        </pic:spPr>
                      </pic:pic>
                    </a:graphicData>
                  </a:graphic>
                </wp:inline>
              </w:drawing>
            </w:r>
          </w:p>
        </w:tc>
        <w:tc>
          <w:tcPr>
            <w:tcW w:w="283" w:type="dxa"/>
            <w:tcMar>
              <w:left w:w="0" w:type="dxa"/>
              <w:right w:w="0" w:type="dxa"/>
            </w:tcMar>
            <w:vAlign w:val="bottom"/>
          </w:tcPr>
          <w:p w14:paraId="4CDD9AEC" w14:textId="77777777" w:rsidR="00C933FC" w:rsidRDefault="00C933FC" w:rsidP="00D80B69">
            <w:pPr>
              <w:pStyle w:val="Bu-Bildanker"/>
            </w:pPr>
          </w:p>
        </w:tc>
        <w:tc>
          <w:tcPr>
            <w:tcW w:w="3685" w:type="dxa"/>
            <w:tcMar>
              <w:left w:w="0" w:type="dxa"/>
              <w:right w:w="0" w:type="dxa"/>
            </w:tcMar>
          </w:tcPr>
          <w:p w14:paraId="6C8D24ED" w14:textId="1CD63BD6" w:rsidR="00C933FC" w:rsidRPr="007633E1" w:rsidRDefault="00E4221A" w:rsidP="00D80B69">
            <w:pPr>
              <w:pStyle w:val="Bu-Bildanker"/>
            </w:pPr>
            <w:r w:rsidRPr="00E4221A">
              <w:rPr>
                <w:noProof/>
              </w:rPr>
              <w:drawing>
                <wp:anchor distT="0" distB="0" distL="114300" distR="114300" simplePos="0" relativeHeight="251658240" behindDoc="0" locked="0" layoutInCell="1" allowOverlap="1" wp14:anchorId="5A7CC1FF" wp14:editId="3F4F51DE">
                  <wp:simplePos x="0" y="0"/>
                  <wp:positionH relativeFrom="column">
                    <wp:posOffset>2540</wp:posOffset>
                  </wp:positionH>
                  <wp:positionV relativeFrom="paragraph">
                    <wp:posOffset>13335</wp:posOffset>
                  </wp:positionV>
                  <wp:extent cx="2294255" cy="1534160"/>
                  <wp:effectExtent l="0" t="0" r="0" b="8890"/>
                  <wp:wrapThrough wrapText="bothSides">
                    <wp:wrapPolygon edited="0">
                      <wp:start x="0" y="0"/>
                      <wp:lineTo x="0" y="21457"/>
                      <wp:lineTo x="21343" y="21457"/>
                      <wp:lineTo x="21343" y="0"/>
                      <wp:lineTo x="0" y="0"/>
                    </wp:wrapPolygon>
                  </wp:wrapThrough>
                  <wp:docPr id="1663950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508" name=""/>
                          <pic:cNvPicPr/>
                        </pic:nvPicPr>
                        <pic:blipFill>
                          <a:blip r:embed="rId9"/>
                          <a:stretch>
                            <a:fillRect/>
                          </a:stretch>
                        </pic:blipFill>
                        <pic:spPr>
                          <a:xfrm>
                            <a:off x="0" y="0"/>
                            <a:ext cx="2294255" cy="1534160"/>
                          </a:xfrm>
                          <a:prstGeom prst="rect">
                            <a:avLst/>
                          </a:prstGeom>
                        </pic:spPr>
                      </pic:pic>
                    </a:graphicData>
                  </a:graphic>
                  <wp14:sizeRelH relativeFrom="margin">
                    <wp14:pctWidth>0</wp14:pctWidth>
                  </wp14:sizeRelH>
                  <wp14:sizeRelV relativeFrom="margin">
                    <wp14:pctHeight>0</wp14:pctHeight>
                  </wp14:sizeRelV>
                </wp:anchor>
              </w:drawing>
            </w:r>
          </w:p>
        </w:tc>
      </w:tr>
      <w:tr w:rsidR="00E4221A" w:rsidRPr="001E046B" w14:paraId="01FA39CF" w14:textId="77777777" w:rsidTr="00080930">
        <w:tc>
          <w:tcPr>
            <w:tcW w:w="3685" w:type="dxa"/>
            <w:tcMar>
              <w:left w:w="0" w:type="dxa"/>
              <w:right w:w="0" w:type="dxa"/>
            </w:tcMar>
          </w:tcPr>
          <w:p w14:paraId="76FB1311" w14:textId="641A8010" w:rsidR="00C933FC" w:rsidRPr="00080930" w:rsidRDefault="00C933FC" w:rsidP="00D80B69">
            <w:pPr>
              <w:pStyle w:val="BU-Head"/>
            </w:pPr>
            <w:r w:rsidRPr="00080930">
              <w:t>Bild</w:t>
            </w:r>
            <w:r w:rsidR="00E4221A">
              <w:t xml:space="preserve"> 1</w:t>
            </w:r>
          </w:p>
          <w:p w14:paraId="191776FA" w14:textId="5FBFC61A" w:rsidR="00C933FC" w:rsidRPr="000E6CF9" w:rsidRDefault="00E4221A" w:rsidP="00D80B69">
            <w:pPr>
              <w:pStyle w:val="BU"/>
              <w:rPr>
                <w:spacing w:val="-5"/>
              </w:rPr>
            </w:pPr>
            <w:r>
              <w:t xml:space="preserve">Wenn es um Nachhaltigkeitsmanagement und Transparenz in einem Unternehmen geht, dann ist das Rating von </w:t>
            </w:r>
            <w:proofErr w:type="spellStart"/>
            <w:r>
              <w:t>EcoVadis</w:t>
            </w:r>
            <w:proofErr w:type="spellEnd"/>
            <w:r>
              <w:t xml:space="preserve"> der internationale Standard. Hier gehört Rittal zu den weltweit besten 5 Prozent.</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144525B3" w:rsidR="00C933FC" w:rsidRPr="000E6CF9" w:rsidRDefault="00C933FC" w:rsidP="00D80B69">
            <w:pPr>
              <w:pStyle w:val="BU-Head"/>
            </w:pPr>
            <w:r w:rsidRPr="000E6CF9">
              <w:t>Bild</w:t>
            </w:r>
            <w:r w:rsidR="00E4221A">
              <w:t xml:space="preserve"> 2</w:t>
            </w:r>
          </w:p>
          <w:p w14:paraId="574EB81E" w14:textId="6E2C67DB" w:rsidR="00C933FC" w:rsidRPr="000E6CF9" w:rsidRDefault="00E4221A" w:rsidP="00D80B69">
            <w:pPr>
              <w:pStyle w:val="BU"/>
            </w:pPr>
            <w:r>
              <w:t>CTO Philipp Guth: „Rittal ist Teil global vernetzter Lieferketten, und die Verantwortung ist ein Teil von Rittal. Mit dieser Haltung agieren wir in den globalen Märkten und Lieferketten.“</w:t>
            </w:r>
          </w:p>
        </w:tc>
      </w:tr>
    </w:tbl>
    <w:p w14:paraId="0C70AA0C" w14:textId="77777777" w:rsidR="00D80B69" w:rsidRPr="000E6CF9" w:rsidRDefault="00D80B69" w:rsidP="00D80B69">
      <w:pPr>
        <w:pStyle w:val="BU"/>
      </w:pPr>
    </w:p>
    <w:p w14:paraId="77887025" w14:textId="4030DFFD" w:rsidR="00D2409E" w:rsidRPr="004305EE" w:rsidRDefault="00D80B69" w:rsidP="00D80B69">
      <w:pPr>
        <w:pStyle w:val="BU"/>
      </w:pPr>
      <w:r w:rsidRPr="00D80B69">
        <w:t xml:space="preserve">Abdruck honorarfrei. Bitte geben Sie als Quelle Rittal </w:t>
      </w:r>
      <w:r w:rsidR="00C638D1">
        <w:t>AG</w:t>
      </w:r>
      <w:r w:rsidRPr="00D80B69">
        <w:t xml:space="preserve"> an.</w:t>
      </w:r>
    </w:p>
    <w:p w14:paraId="48433341" w14:textId="77777777" w:rsidR="00C40907" w:rsidRPr="004305EE" w:rsidRDefault="00C40907" w:rsidP="00D80B69">
      <w:pPr>
        <w:pStyle w:val="Unternehmensportrait-H2"/>
        <w:rPr>
          <w:sz w:val="20"/>
        </w:rPr>
      </w:pPr>
      <w:r w:rsidRPr="004305EE">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w:t>
      </w:r>
      <w:proofErr w:type="spellStart"/>
      <w:r w:rsidR="00493580" w:rsidRPr="00493580">
        <w:t>Eplan</w:t>
      </w:r>
      <w:proofErr w:type="spellEnd"/>
      <w:r w:rsidR="00493580" w:rsidRPr="00493580">
        <w:t xml:space="preserve">, </w:t>
      </w:r>
      <w:proofErr w:type="spellStart"/>
      <w:r w:rsidR="00493580" w:rsidRPr="00493580">
        <w:t>Cideon</w:t>
      </w:r>
      <w:proofErr w:type="spellEnd"/>
      <w:r w:rsidR="00493580" w:rsidRPr="00493580">
        <w:t xml:space="preserve">)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198C5E6C" w:rsidR="00493580" w:rsidRDefault="006C7EF7" w:rsidP="00D80B69">
      <w:pPr>
        <w:pStyle w:val="Unternehmensportrait"/>
        <w:jc w:val="left"/>
      </w:pPr>
      <w:r>
        <w:t xml:space="preserve">Die Steigerung von Effizienz und Produktivität über Automatisierung und Digitalisierung ist eine der </w:t>
      </w:r>
      <w:proofErr w:type="spellStart"/>
      <w:r>
        <w:t>grö</w:t>
      </w:r>
      <w:r w:rsidR="00C638D1">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148B34BA" w:rsidR="006C7EF7" w:rsidRDefault="006C7EF7" w:rsidP="00D80B69">
      <w:pPr>
        <w:pStyle w:val="Unternehmensportrait"/>
        <w:jc w:val="left"/>
      </w:pPr>
      <w:r>
        <w:t xml:space="preserve">Rittal wurde im Jahr 1961 gegründet und ist das </w:t>
      </w:r>
      <w:proofErr w:type="spellStart"/>
      <w:r>
        <w:t>grö</w:t>
      </w:r>
      <w:r w:rsidR="00C638D1">
        <w:t>ss</w:t>
      </w:r>
      <w:r>
        <w:t>te</w:t>
      </w:r>
      <w:proofErr w:type="spellEnd"/>
      <w:r>
        <w:t xml:space="preserv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p>
    <w:p w14:paraId="11D34DC5" w14:textId="77777777" w:rsidR="006C7EF7" w:rsidRDefault="006C7EF7" w:rsidP="00D80B69">
      <w:pPr>
        <w:pStyle w:val="Unternehmensportrait"/>
        <w:jc w:val="left"/>
      </w:pPr>
    </w:p>
    <w:p w14:paraId="725B4419" w14:textId="02B8920B"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w:t>
      </w:r>
      <w:r w:rsidR="00C638D1">
        <w:t>ch</w:t>
      </w:r>
      <w:r>
        <w:rPr>
          <w:spacing w:val="-2"/>
        </w:rPr>
        <w:t>.</w:t>
      </w: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EF92E8E" w14:textId="77777777" w:rsidR="009E3CD4" w:rsidRPr="00681C6A" w:rsidRDefault="009E3CD4" w:rsidP="00D80B69">
      <w:pPr>
        <w:pStyle w:val="Unternehmenkommunikation"/>
        <w:jc w:val="left"/>
      </w:pPr>
      <w:r w:rsidRPr="00681C6A">
        <w:t>Unternehmenskommunikation</w:t>
      </w:r>
    </w:p>
    <w:p w14:paraId="69EA3A57" w14:textId="77777777" w:rsidR="00C638D1" w:rsidRPr="005A1349" w:rsidRDefault="00C638D1" w:rsidP="00C638D1">
      <w:pPr>
        <w:pStyle w:val="Unternehmenkommunikation"/>
        <w:jc w:val="left"/>
      </w:pPr>
      <w:r>
        <w:t>Vivienne Siegler</w:t>
      </w:r>
      <w:r w:rsidRPr="005A1349">
        <w:tab/>
      </w:r>
      <w:r>
        <w:t>Rittal AG</w:t>
      </w:r>
    </w:p>
    <w:p w14:paraId="59CD0853" w14:textId="77777777" w:rsidR="00C638D1" w:rsidRPr="006E415A" w:rsidRDefault="00C638D1" w:rsidP="00C638D1">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29C5477F" w14:textId="77777777" w:rsidR="00C638D1" w:rsidRPr="00681C6A" w:rsidRDefault="00C638D1" w:rsidP="00C638D1">
      <w:pPr>
        <w:pStyle w:val="Unternehmenkommunikation"/>
        <w:jc w:val="left"/>
      </w:pPr>
      <w:r w:rsidRPr="00681C6A">
        <w:t xml:space="preserve">Tel.: </w:t>
      </w:r>
      <w:r>
        <w:t>056 416 06 54</w:t>
      </w:r>
      <w:r w:rsidRPr="00681C6A">
        <w:tab/>
      </w:r>
      <w:r>
        <w:t>5432 Neuenhof</w:t>
      </w:r>
    </w:p>
    <w:p w14:paraId="1054A9D5" w14:textId="77777777" w:rsidR="00C638D1" w:rsidRPr="006E415A" w:rsidRDefault="00C638D1" w:rsidP="00C638D1">
      <w:pPr>
        <w:pStyle w:val="Unternehmenkommunikation"/>
        <w:jc w:val="left"/>
      </w:pPr>
      <w:r>
        <w:t>siegler</w:t>
      </w:r>
      <w:r w:rsidRPr="00681C6A">
        <w:t>.</w:t>
      </w:r>
      <w:r>
        <w:t>v</w:t>
      </w:r>
      <w:r w:rsidRPr="00681C6A">
        <w:t>@rittal.</w:t>
      </w:r>
      <w:r>
        <w:t>ch</w:t>
      </w:r>
      <w:r w:rsidRPr="00681C6A">
        <w:tab/>
      </w:r>
      <w:r w:rsidRPr="002341E9">
        <w:t>www.</w:t>
      </w:r>
      <w:r>
        <w:t>rittal.ch</w:t>
      </w:r>
    </w:p>
    <w:p w14:paraId="39763639" w14:textId="3A613D1E" w:rsidR="00A73C13" w:rsidRDefault="00A73C13" w:rsidP="00D80B69">
      <w:pPr>
        <w:pStyle w:val="Unternehmenkommunikation"/>
        <w:jc w:val="left"/>
      </w:pPr>
    </w:p>
    <w:sectPr w:rsidR="00A73C13" w:rsidSect="002016FD">
      <w:headerReference w:type="default" r:id="rId10"/>
      <w:footerReference w:type="default" r:id="rId11"/>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F9293" w14:textId="77777777" w:rsidR="00B46782" w:rsidRDefault="00B46782" w:rsidP="00C437B6">
      <w:r>
        <w:separator/>
      </w:r>
    </w:p>
  </w:endnote>
  <w:endnote w:type="continuationSeparator" w:id="0">
    <w:p w14:paraId="19BA01CF" w14:textId="77777777" w:rsidR="00B46782" w:rsidRDefault="00B46782"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7728"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3EC34" w14:textId="77777777" w:rsidR="00B46782" w:rsidRDefault="00B46782" w:rsidP="00C437B6">
      <w:r>
        <w:separator/>
      </w:r>
    </w:p>
  </w:footnote>
  <w:footnote w:type="continuationSeparator" w:id="0">
    <w:p w14:paraId="0BF7A605" w14:textId="77777777" w:rsidR="00B46782" w:rsidRDefault="00B46782"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6D523F1E"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704"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6355CA">
      <w:rPr>
        <w:noProof/>
        <w:sz w:val="16"/>
        <w:szCs w:val="16"/>
      </w:rPr>
      <mc:AlternateContent>
        <mc:Choice Requires="wps">
          <w:drawing>
            <wp:anchor distT="0" distB="0" distL="114300" distR="114300" simplePos="0" relativeHeight="251658752" behindDoc="1" locked="0" layoutInCell="0" allowOverlap="1" wp14:anchorId="00F58628" wp14:editId="10C4EA03">
              <wp:simplePos x="0" y="0"/>
              <wp:positionH relativeFrom="page">
                <wp:posOffset>864235</wp:posOffset>
              </wp:positionH>
              <wp:positionV relativeFrom="page">
                <wp:posOffset>449580</wp:posOffset>
              </wp:positionV>
              <wp:extent cx="1485900" cy="351790"/>
              <wp:effectExtent l="0" t="1905" r="2540" b="0"/>
              <wp:wrapNone/>
              <wp:docPr id="7252818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250"/>
    <w:rsid w:val="00015A61"/>
    <w:rsid w:val="00022489"/>
    <w:rsid w:val="0002398F"/>
    <w:rsid w:val="00027B50"/>
    <w:rsid w:val="00034685"/>
    <w:rsid w:val="00035717"/>
    <w:rsid w:val="00037FD6"/>
    <w:rsid w:val="00047B15"/>
    <w:rsid w:val="00052DD2"/>
    <w:rsid w:val="00052FD1"/>
    <w:rsid w:val="000747FD"/>
    <w:rsid w:val="00080930"/>
    <w:rsid w:val="000874C6"/>
    <w:rsid w:val="000902CE"/>
    <w:rsid w:val="000A7A8B"/>
    <w:rsid w:val="000B1231"/>
    <w:rsid w:val="000D044A"/>
    <w:rsid w:val="000E6CF9"/>
    <w:rsid w:val="000E7A2C"/>
    <w:rsid w:val="0011102D"/>
    <w:rsid w:val="00114302"/>
    <w:rsid w:val="00145F70"/>
    <w:rsid w:val="001519D2"/>
    <w:rsid w:val="001B189F"/>
    <w:rsid w:val="001B7268"/>
    <w:rsid w:val="001B7401"/>
    <w:rsid w:val="001D555B"/>
    <w:rsid w:val="001D6722"/>
    <w:rsid w:val="001E046B"/>
    <w:rsid w:val="001E78D8"/>
    <w:rsid w:val="002016FD"/>
    <w:rsid w:val="00202595"/>
    <w:rsid w:val="0023718F"/>
    <w:rsid w:val="002616F5"/>
    <w:rsid w:val="00274BBB"/>
    <w:rsid w:val="002B317F"/>
    <w:rsid w:val="002C00E6"/>
    <w:rsid w:val="002C6615"/>
    <w:rsid w:val="002D2830"/>
    <w:rsid w:val="002E1F7F"/>
    <w:rsid w:val="002F0154"/>
    <w:rsid w:val="0030636B"/>
    <w:rsid w:val="0031514E"/>
    <w:rsid w:val="00346E63"/>
    <w:rsid w:val="00367B14"/>
    <w:rsid w:val="00397E80"/>
    <w:rsid w:val="003A7EAF"/>
    <w:rsid w:val="003B10AB"/>
    <w:rsid w:val="003B413C"/>
    <w:rsid w:val="003C464D"/>
    <w:rsid w:val="00420610"/>
    <w:rsid w:val="00424077"/>
    <w:rsid w:val="0042557E"/>
    <w:rsid w:val="004305EE"/>
    <w:rsid w:val="00431D28"/>
    <w:rsid w:val="0043776F"/>
    <w:rsid w:val="00445DA2"/>
    <w:rsid w:val="00454741"/>
    <w:rsid w:val="00455B4F"/>
    <w:rsid w:val="00456F1A"/>
    <w:rsid w:val="004643E3"/>
    <w:rsid w:val="004845A9"/>
    <w:rsid w:val="004860F9"/>
    <w:rsid w:val="00486A98"/>
    <w:rsid w:val="0049297D"/>
    <w:rsid w:val="00493580"/>
    <w:rsid w:val="004C1959"/>
    <w:rsid w:val="004D56BD"/>
    <w:rsid w:val="004F229F"/>
    <w:rsid w:val="00512F78"/>
    <w:rsid w:val="00513BB5"/>
    <w:rsid w:val="005467FA"/>
    <w:rsid w:val="0055018D"/>
    <w:rsid w:val="00556081"/>
    <w:rsid w:val="0057573C"/>
    <w:rsid w:val="00584C14"/>
    <w:rsid w:val="00597790"/>
    <w:rsid w:val="005C5C83"/>
    <w:rsid w:val="005D33D3"/>
    <w:rsid w:val="005D45CA"/>
    <w:rsid w:val="005D7486"/>
    <w:rsid w:val="005F47D3"/>
    <w:rsid w:val="006104AB"/>
    <w:rsid w:val="00613397"/>
    <w:rsid w:val="00624C1E"/>
    <w:rsid w:val="006270D1"/>
    <w:rsid w:val="006306F2"/>
    <w:rsid w:val="006355CA"/>
    <w:rsid w:val="006467B0"/>
    <w:rsid w:val="00650E38"/>
    <w:rsid w:val="00654F16"/>
    <w:rsid w:val="00681629"/>
    <w:rsid w:val="00681C6A"/>
    <w:rsid w:val="006A2213"/>
    <w:rsid w:val="006B1DAE"/>
    <w:rsid w:val="006C0224"/>
    <w:rsid w:val="006C2B8D"/>
    <w:rsid w:val="006C6990"/>
    <w:rsid w:val="006C7EF7"/>
    <w:rsid w:val="006D5EAA"/>
    <w:rsid w:val="006D7C2C"/>
    <w:rsid w:val="00701182"/>
    <w:rsid w:val="0072098D"/>
    <w:rsid w:val="007315EA"/>
    <w:rsid w:val="00732900"/>
    <w:rsid w:val="007379AB"/>
    <w:rsid w:val="007568B6"/>
    <w:rsid w:val="00760BC1"/>
    <w:rsid w:val="00784E4B"/>
    <w:rsid w:val="007C2C27"/>
    <w:rsid w:val="007C2DF6"/>
    <w:rsid w:val="007D38D6"/>
    <w:rsid w:val="007D48CE"/>
    <w:rsid w:val="007D60A7"/>
    <w:rsid w:val="007D7AE2"/>
    <w:rsid w:val="00801528"/>
    <w:rsid w:val="00805E8F"/>
    <w:rsid w:val="00860229"/>
    <w:rsid w:val="00886E96"/>
    <w:rsid w:val="00895E52"/>
    <w:rsid w:val="009058E3"/>
    <w:rsid w:val="00916678"/>
    <w:rsid w:val="00947C4F"/>
    <w:rsid w:val="00996B25"/>
    <w:rsid w:val="009A0F9D"/>
    <w:rsid w:val="009D411D"/>
    <w:rsid w:val="009D709C"/>
    <w:rsid w:val="009E0DC3"/>
    <w:rsid w:val="009E0ED8"/>
    <w:rsid w:val="009E3CD4"/>
    <w:rsid w:val="009E4D10"/>
    <w:rsid w:val="009F3123"/>
    <w:rsid w:val="00A0608C"/>
    <w:rsid w:val="00A11F3F"/>
    <w:rsid w:val="00A20172"/>
    <w:rsid w:val="00A23870"/>
    <w:rsid w:val="00A41BF6"/>
    <w:rsid w:val="00A475E2"/>
    <w:rsid w:val="00A51035"/>
    <w:rsid w:val="00A51E5F"/>
    <w:rsid w:val="00A66242"/>
    <w:rsid w:val="00A71BED"/>
    <w:rsid w:val="00A73C13"/>
    <w:rsid w:val="00A90FC3"/>
    <w:rsid w:val="00A942E9"/>
    <w:rsid w:val="00AA6A2B"/>
    <w:rsid w:val="00AB5D36"/>
    <w:rsid w:val="00AC391D"/>
    <w:rsid w:val="00AC6AC3"/>
    <w:rsid w:val="00AD5C77"/>
    <w:rsid w:val="00B005E4"/>
    <w:rsid w:val="00B1551B"/>
    <w:rsid w:val="00B234F0"/>
    <w:rsid w:val="00B23C95"/>
    <w:rsid w:val="00B317B0"/>
    <w:rsid w:val="00B42CC3"/>
    <w:rsid w:val="00B46782"/>
    <w:rsid w:val="00B5087C"/>
    <w:rsid w:val="00B70890"/>
    <w:rsid w:val="00B7220D"/>
    <w:rsid w:val="00B73C40"/>
    <w:rsid w:val="00B75E7A"/>
    <w:rsid w:val="00B921A4"/>
    <w:rsid w:val="00B9325B"/>
    <w:rsid w:val="00BD1E6B"/>
    <w:rsid w:val="00C0410E"/>
    <w:rsid w:val="00C31D64"/>
    <w:rsid w:val="00C40907"/>
    <w:rsid w:val="00C437B6"/>
    <w:rsid w:val="00C638D1"/>
    <w:rsid w:val="00C707D4"/>
    <w:rsid w:val="00C7714F"/>
    <w:rsid w:val="00C85246"/>
    <w:rsid w:val="00C86B95"/>
    <w:rsid w:val="00C933FC"/>
    <w:rsid w:val="00C94E81"/>
    <w:rsid w:val="00C9738B"/>
    <w:rsid w:val="00CA28D3"/>
    <w:rsid w:val="00CB1B61"/>
    <w:rsid w:val="00CC229D"/>
    <w:rsid w:val="00CC3274"/>
    <w:rsid w:val="00CC57AA"/>
    <w:rsid w:val="00CD7C6C"/>
    <w:rsid w:val="00CF7702"/>
    <w:rsid w:val="00D02577"/>
    <w:rsid w:val="00D02D5B"/>
    <w:rsid w:val="00D109A1"/>
    <w:rsid w:val="00D205F9"/>
    <w:rsid w:val="00D2409E"/>
    <w:rsid w:val="00D31B48"/>
    <w:rsid w:val="00D52670"/>
    <w:rsid w:val="00D614F5"/>
    <w:rsid w:val="00D80B69"/>
    <w:rsid w:val="00D92FEF"/>
    <w:rsid w:val="00D947D4"/>
    <w:rsid w:val="00DA0AC1"/>
    <w:rsid w:val="00DA78A6"/>
    <w:rsid w:val="00DC7953"/>
    <w:rsid w:val="00DC7BEC"/>
    <w:rsid w:val="00DD48DF"/>
    <w:rsid w:val="00DF3CF6"/>
    <w:rsid w:val="00E02D8D"/>
    <w:rsid w:val="00E4221A"/>
    <w:rsid w:val="00E4364C"/>
    <w:rsid w:val="00E43B92"/>
    <w:rsid w:val="00E46942"/>
    <w:rsid w:val="00EB1ED8"/>
    <w:rsid w:val="00EB76F3"/>
    <w:rsid w:val="00ED3D20"/>
    <w:rsid w:val="00EE2E8D"/>
    <w:rsid w:val="00EE437A"/>
    <w:rsid w:val="00EF0418"/>
    <w:rsid w:val="00F27F6A"/>
    <w:rsid w:val="00F34793"/>
    <w:rsid w:val="00F46C85"/>
    <w:rsid w:val="00F53B77"/>
    <w:rsid w:val="00F56180"/>
    <w:rsid w:val="00F61379"/>
    <w:rsid w:val="00F8027E"/>
    <w:rsid w:val="00F826D2"/>
    <w:rsid w:val="00F90071"/>
    <w:rsid w:val="00F90E37"/>
    <w:rsid w:val="00F95705"/>
    <w:rsid w:val="00F96A2B"/>
    <w:rsid w:val="00FA4CD5"/>
    <w:rsid w:val="00FB1403"/>
    <w:rsid w:val="00FB4082"/>
    <w:rsid w:val="00FC3A8C"/>
    <w:rsid w:val="00FD4CFC"/>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0A7A8B"/>
    <w:rPr>
      <w:color w:val="605E5C"/>
      <w:shd w:val="clear" w:color="auto" w:fill="E1DFDD"/>
    </w:rPr>
  </w:style>
  <w:style w:type="character" w:styleId="Kommentarzeichen">
    <w:name w:val="annotation reference"/>
    <w:basedOn w:val="Absatz-Standardschriftart"/>
    <w:uiPriority w:val="99"/>
    <w:semiHidden/>
    <w:unhideWhenUsed/>
    <w:rsid w:val="00B005E4"/>
    <w:rPr>
      <w:sz w:val="16"/>
      <w:szCs w:val="16"/>
    </w:rPr>
  </w:style>
  <w:style w:type="paragraph" w:styleId="Kommentartext">
    <w:name w:val="annotation text"/>
    <w:basedOn w:val="Standard"/>
    <w:link w:val="KommentartextZchn"/>
    <w:uiPriority w:val="99"/>
    <w:unhideWhenUsed/>
    <w:rsid w:val="00B005E4"/>
    <w:rPr>
      <w:sz w:val="20"/>
      <w:szCs w:val="20"/>
    </w:rPr>
  </w:style>
  <w:style w:type="character" w:customStyle="1" w:styleId="KommentartextZchn">
    <w:name w:val="Kommentartext Zchn"/>
    <w:basedOn w:val="Absatz-Standardschriftart"/>
    <w:link w:val="Kommentartext"/>
    <w:uiPriority w:val="99"/>
    <w:rsid w:val="00B005E4"/>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B005E4"/>
    <w:rPr>
      <w:b/>
      <w:bCs/>
    </w:rPr>
  </w:style>
  <w:style w:type="character" w:customStyle="1" w:styleId="KommentarthemaZchn">
    <w:name w:val="Kommentarthema Zchn"/>
    <w:basedOn w:val="KommentartextZchn"/>
    <w:link w:val="Kommentarthema"/>
    <w:uiPriority w:val="99"/>
    <w:semiHidden/>
    <w:rsid w:val="00B005E4"/>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749982">
      <w:bodyDiv w:val="1"/>
      <w:marLeft w:val="0"/>
      <w:marRight w:val="0"/>
      <w:marTop w:val="0"/>
      <w:marBottom w:val="0"/>
      <w:divBdr>
        <w:top w:val="none" w:sz="0" w:space="0" w:color="auto"/>
        <w:left w:val="none" w:sz="0" w:space="0" w:color="auto"/>
        <w:bottom w:val="none" w:sz="0" w:space="0" w:color="auto"/>
        <w:right w:val="none" w:sz="0" w:space="0" w:color="auto"/>
      </w:divBdr>
    </w:div>
    <w:div w:id="200743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863</Words>
  <Characters>5807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Riccardo Ardito</cp:lastModifiedBy>
  <cp:revision>3</cp:revision>
  <cp:lastPrinted>2025-11-07T16:28:00Z</cp:lastPrinted>
  <dcterms:created xsi:type="dcterms:W3CDTF">2025-11-18T10:36:00Z</dcterms:created>
  <dcterms:modified xsi:type="dcterms:W3CDTF">2025-11-18T10:41:00Z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2025-11-05T14:10:53Z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b80ac2d2-85f8-4370-87c2-c3d0229ba9b0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