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F7F8F" w14:textId="59D328E5" w:rsidR="00880893" w:rsidRPr="00D8150B" w:rsidRDefault="00880893" w:rsidP="003435A5">
      <w:pPr>
        <w:pStyle w:val="berschrift-H1"/>
        <w:ind w:right="1219"/>
        <w:jc w:val="both"/>
        <w:rPr>
          <w:b w:val="0"/>
          <w:bCs w:val="0"/>
          <w:lang w:val="es-ES"/>
        </w:rPr>
      </w:pPr>
      <w:r w:rsidRPr="00D8150B">
        <w:rPr>
          <w:b w:val="0"/>
          <w:bCs w:val="0"/>
          <w:sz w:val="20"/>
          <w:szCs w:val="20"/>
          <w:lang w:val="es-ES"/>
        </w:rPr>
        <w:t xml:space="preserve">Brillantemente digital: La planta de </w:t>
      </w:r>
      <w:proofErr w:type="spellStart"/>
      <w:r w:rsidRPr="00D8150B">
        <w:rPr>
          <w:b w:val="0"/>
          <w:bCs w:val="0"/>
          <w:sz w:val="20"/>
          <w:szCs w:val="20"/>
          <w:lang w:val="es-ES"/>
        </w:rPr>
        <w:t>Haiger</w:t>
      </w:r>
      <w:proofErr w:type="spellEnd"/>
      <w:r w:rsidRPr="00D8150B">
        <w:rPr>
          <w:b w:val="0"/>
          <w:bCs w:val="0"/>
          <w:sz w:val="20"/>
          <w:szCs w:val="20"/>
          <w:lang w:val="es-ES"/>
        </w:rPr>
        <w:t xml:space="preserve"> </w:t>
      </w:r>
      <w:r w:rsidR="00D8150B">
        <w:rPr>
          <w:b w:val="0"/>
          <w:bCs w:val="0"/>
          <w:sz w:val="20"/>
          <w:szCs w:val="20"/>
          <w:lang w:val="es-ES"/>
        </w:rPr>
        <w:t>destaca por su</w:t>
      </w:r>
      <w:r w:rsidRPr="00D8150B">
        <w:rPr>
          <w:b w:val="0"/>
          <w:bCs w:val="0"/>
          <w:sz w:val="20"/>
          <w:szCs w:val="20"/>
          <w:lang w:val="es-ES"/>
        </w:rPr>
        <w:t xml:space="preserve"> alto nivel de digitalización </w:t>
      </w:r>
      <w:r w:rsidRPr="00D8150B">
        <w:rPr>
          <w:b w:val="0"/>
          <w:bCs w:val="0"/>
          <w:lang w:val="es-ES"/>
        </w:rPr>
        <w:br/>
      </w:r>
    </w:p>
    <w:p w14:paraId="3D8D69AA" w14:textId="6B73DE97" w:rsidR="00880893" w:rsidRPr="00D8150B" w:rsidRDefault="00D8150B" w:rsidP="003435A5">
      <w:pPr>
        <w:pStyle w:val="berschrift-H1"/>
        <w:ind w:right="1219"/>
        <w:jc w:val="both"/>
        <w:rPr>
          <w:lang w:val="es-ES"/>
        </w:rPr>
      </w:pPr>
      <w:r w:rsidRPr="00D8150B">
        <w:rPr>
          <w:lang w:val="es-ES"/>
        </w:rPr>
        <w:t>Una fábrica de primer nivel</w:t>
      </w:r>
      <w:r>
        <w:rPr>
          <w:lang w:val="es-ES"/>
        </w:rPr>
        <w:t>:</w:t>
      </w:r>
    </w:p>
    <w:p w14:paraId="751B7AFE" w14:textId="77777777" w:rsidR="00880893" w:rsidRPr="00D8150B" w:rsidRDefault="00880893" w:rsidP="003435A5">
      <w:pPr>
        <w:pStyle w:val="berschrift-H1"/>
        <w:ind w:right="1219"/>
        <w:jc w:val="both"/>
        <w:rPr>
          <w:lang w:val="es-ES"/>
        </w:rPr>
      </w:pPr>
      <w:r w:rsidRPr="00D8150B">
        <w:rPr>
          <w:lang w:val="es-ES"/>
        </w:rPr>
        <w:t xml:space="preserve">La planta de Rittal en </w:t>
      </w:r>
      <w:proofErr w:type="spellStart"/>
      <w:r w:rsidRPr="00D8150B">
        <w:rPr>
          <w:lang w:val="es-ES"/>
        </w:rPr>
        <w:t>Haiger</w:t>
      </w:r>
      <w:proofErr w:type="spellEnd"/>
      <w:r w:rsidRPr="00D8150B">
        <w:rPr>
          <w:lang w:val="es-ES"/>
        </w:rPr>
        <w:t xml:space="preserve"> es la "Fábrica del Año 2025"</w:t>
      </w:r>
      <w:r w:rsidRPr="00D8150B">
        <w:rPr>
          <w:b w:val="0"/>
          <w:bCs w:val="0"/>
          <w:lang w:val="es-ES"/>
        </w:rPr>
        <w:br/>
      </w:r>
    </w:p>
    <w:p w14:paraId="3A4A531E" w14:textId="77777777" w:rsidR="00880893" w:rsidRPr="00D8150B" w:rsidRDefault="00880893" w:rsidP="003435A5">
      <w:pPr>
        <w:pStyle w:val="Ort-Datum"/>
        <w:ind w:right="1219"/>
        <w:jc w:val="both"/>
        <w:rPr>
          <w:lang w:val="es-ES"/>
        </w:rPr>
      </w:pPr>
      <w:proofErr w:type="spellStart"/>
      <w:r w:rsidRPr="00D8150B">
        <w:rPr>
          <w:bCs w:val="0"/>
          <w:lang w:val="es-ES"/>
        </w:rPr>
        <w:t>Haiger</w:t>
      </w:r>
      <w:proofErr w:type="spellEnd"/>
      <w:r w:rsidRPr="00D8150B">
        <w:rPr>
          <w:bCs w:val="0"/>
          <w:lang w:val="es-ES"/>
        </w:rPr>
        <w:t>, 27 de octubre de 2025</w:t>
      </w:r>
    </w:p>
    <w:p w14:paraId="50636EA7" w14:textId="63080635" w:rsidR="00880893" w:rsidRPr="00D8150B" w:rsidRDefault="00880893" w:rsidP="003435A5">
      <w:pPr>
        <w:pStyle w:val="Copytext"/>
        <w:ind w:right="1219"/>
        <w:jc w:val="both"/>
        <w:rPr>
          <w:b/>
          <w:sz w:val="22"/>
          <w:szCs w:val="22"/>
          <w:lang w:val="es-ES"/>
        </w:rPr>
      </w:pPr>
      <w:r w:rsidRPr="00D8150B">
        <w:rPr>
          <w:b/>
          <w:sz w:val="22"/>
          <w:szCs w:val="22"/>
          <w:lang w:val="es-ES"/>
        </w:rPr>
        <w:t xml:space="preserve">Esta planta es todo menos ordinaria: la fábrica de Rittal en </w:t>
      </w:r>
      <w:proofErr w:type="spellStart"/>
      <w:r w:rsidRPr="00D8150B">
        <w:rPr>
          <w:b/>
          <w:sz w:val="22"/>
          <w:szCs w:val="22"/>
          <w:lang w:val="es-ES"/>
        </w:rPr>
        <w:t>Haiger</w:t>
      </w:r>
      <w:proofErr w:type="spellEnd"/>
      <w:r w:rsidRPr="00D8150B">
        <w:rPr>
          <w:b/>
          <w:sz w:val="22"/>
          <w:szCs w:val="22"/>
          <w:lang w:val="es-ES"/>
        </w:rPr>
        <w:t xml:space="preserve">, Hesse, ha recibido un </w:t>
      </w:r>
      <w:r w:rsidR="00D8150B">
        <w:rPr>
          <w:b/>
          <w:sz w:val="22"/>
          <w:szCs w:val="22"/>
          <w:lang w:val="es-ES"/>
        </w:rPr>
        <w:t>galardón de primer nivel</w:t>
      </w:r>
      <w:r w:rsidRPr="00D8150B">
        <w:rPr>
          <w:b/>
          <w:sz w:val="22"/>
          <w:szCs w:val="22"/>
          <w:lang w:val="es-ES"/>
        </w:rPr>
        <w:t xml:space="preserve">. </w:t>
      </w:r>
      <w:r w:rsidR="00D8150B">
        <w:rPr>
          <w:b/>
          <w:sz w:val="22"/>
          <w:szCs w:val="22"/>
          <w:lang w:val="es-ES"/>
        </w:rPr>
        <w:t>Se trata del premio</w:t>
      </w:r>
      <w:r w:rsidRPr="00D8150B">
        <w:rPr>
          <w:b/>
          <w:sz w:val="22"/>
          <w:szCs w:val="22"/>
          <w:lang w:val="es-ES"/>
        </w:rPr>
        <w:t xml:space="preserve"> "Fábrica del Año 2025"</w:t>
      </w:r>
      <w:r w:rsidR="00D8150B">
        <w:rPr>
          <w:b/>
          <w:sz w:val="22"/>
          <w:szCs w:val="22"/>
          <w:lang w:val="es-ES"/>
        </w:rPr>
        <w:t xml:space="preserve">, </w:t>
      </w:r>
      <w:r w:rsidRPr="00D8150B">
        <w:rPr>
          <w:b/>
          <w:sz w:val="22"/>
          <w:szCs w:val="22"/>
          <w:lang w:val="es-ES"/>
        </w:rPr>
        <w:t xml:space="preserve">uno de los premios más </w:t>
      </w:r>
      <w:r w:rsidR="00D8150B">
        <w:rPr>
          <w:b/>
          <w:sz w:val="22"/>
          <w:szCs w:val="22"/>
          <w:lang w:val="es-ES"/>
        </w:rPr>
        <w:t>prestigiosos</w:t>
      </w:r>
      <w:r w:rsidRPr="00D8150B">
        <w:rPr>
          <w:b/>
          <w:sz w:val="22"/>
          <w:szCs w:val="22"/>
          <w:lang w:val="es-ES"/>
        </w:rPr>
        <w:t xml:space="preserve"> de</w:t>
      </w:r>
      <w:r w:rsidR="00D8150B">
        <w:rPr>
          <w:b/>
          <w:sz w:val="22"/>
          <w:szCs w:val="22"/>
          <w:lang w:val="es-ES"/>
        </w:rPr>
        <w:t xml:space="preserve">l sector, que </w:t>
      </w:r>
      <w:r w:rsidRPr="00D8150B">
        <w:rPr>
          <w:b/>
          <w:sz w:val="22"/>
          <w:szCs w:val="22"/>
          <w:lang w:val="es-ES"/>
        </w:rPr>
        <w:t xml:space="preserve">durante más de 30 años solo se ha otorgado a las mejores fábricas del mundo. La empresa alcanzó la primera posición entre todas las </w:t>
      </w:r>
      <w:r w:rsidR="00D8150B">
        <w:rPr>
          <w:b/>
          <w:sz w:val="22"/>
          <w:szCs w:val="22"/>
          <w:lang w:val="es-ES"/>
        </w:rPr>
        <w:t>empresas</w:t>
      </w:r>
      <w:r w:rsidRPr="00D8150B">
        <w:rPr>
          <w:b/>
          <w:sz w:val="22"/>
          <w:szCs w:val="22"/>
          <w:lang w:val="es-ES"/>
        </w:rPr>
        <w:t xml:space="preserve"> participantes</w:t>
      </w:r>
      <w:r w:rsidR="00D8150B">
        <w:rPr>
          <w:b/>
          <w:sz w:val="22"/>
          <w:szCs w:val="22"/>
          <w:lang w:val="es-ES"/>
        </w:rPr>
        <w:t xml:space="preserve">, obteniendo la victoria absoluta </w:t>
      </w:r>
      <w:r w:rsidRPr="00D8150B">
        <w:rPr>
          <w:b/>
          <w:sz w:val="22"/>
          <w:szCs w:val="22"/>
          <w:lang w:val="es-ES"/>
        </w:rPr>
        <w:t xml:space="preserve">en la competición de referencia. El jurado quedó especialmente impresionado por el alto nivel de digitalización y automatización en toda la </w:t>
      </w:r>
      <w:r w:rsidR="00D8150B">
        <w:rPr>
          <w:b/>
          <w:sz w:val="22"/>
          <w:szCs w:val="22"/>
          <w:lang w:val="es-ES"/>
        </w:rPr>
        <w:t>planta</w:t>
      </w:r>
      <w:r w:rsidRPr="00D8150B">
        <w:rPr>
          <w:b/>
          <w:sz w:val="22"/>
          <w:szCs w:val="22"/>
          <w:lang w:val="es-ES"/>
        </w:rPr>
        <w:t>, así como por el enfoque total en el cliente en cada proceso.</w:t>
      </w:r>
    </w:p>
    <w:p w14:paraId="1198E4D2" w14:textId="77777777" w:rsidR="00880893" w:rsidRPr="00D8150B" w:rsidRDefault="00880893" w:rsidP="003435A5">
      <w:pPr>
        <w:pStyle w:val="Copytext"/>
        <w:ind w:right="1219"/>
        <w:jc w:val="both"/>
        <w:rPr>
          <w:b/>
          <w:bCs w:val="0"/>
          <w:spacing w:val="-1"/>
          <w:sz w:val="22"/>
          <w:szCs w:val="22"/>
          <w:lang w:val="es-ES"/>
        </w:rPr>
      </w:pPr>
    </w:p>
    <w:p w14:paraId="318F1233" w14:textId="6C20618A" w:rsidR="00880893" w:rsidRPr="00D8150B" w:rsidRDefault="00880893" w:rsidP="003435A5">
      <w:pPr>
        <w:pStyle w:val="Copytext"/>
        <w:ind w:right="1219"/>
        <w:jc w:val="both"/>
        <w:rPr>
          <w:spacing w:val="-1"/>
          <w:sz w:val="22"/>
          <w:szCs w:val="22"/>
          <w:lang w:val="es-ES"/>
        </w:rPr>
      </w:pPr>
      <w:r w:rsidRPr="00D8150B">
        <w:rPr>
          <w:bCs w:val="0"/>
          <w:sz w:val="22"/>
          <w:szCs w:val="22"/>
          <w:lang w:val="es-ES"/>
        </w:rPr>
        <w:t xml:space="preserve">La planta de Rittal en </w:t>
      </w:r>
      <w:proofErr w:type="spellStart"/>
      <w:r w:rsidRPr="00D8150B">
        <w:rPr>
          <w:bCs w:val="0"/>
          <w:sz w:val="22"/>
          <w:szCs w:val="22"/>
          <w:lang w:val="es-ES"/>
        </w:rPr>
        <w:t>Haiger</w:t>
      </w:r>
      <w:proofErr w:type="spellEnd"/>
      <w:r w:rsidRPr="00D8150B">
        <w:rPr>
          <w:bCs w:val="0"/>
          <w:sz w:val="22"/>
          <w:szCs w:val="22"/>
          <w:lang w:val="es-ES"/>
        </w:rPr>
        <w:t xml:space="preserve"> es un </w:t>
      </w:r>
      <w:r w:rsidR="00D8150B">
        <w:rPr>
          <w:bCs w:val="0"/>
          <w:sz w:val="22"/>
          <w:szCs w:val="22"/>
          <w:lang w:val="es-ES"/>
        </w:rPr>
        <w:t>centro</w:t>
      </w:r>
      <w:r w:rsidRPr="00D8150B">
        <w:rPr>
          <w:bCs w:val="0"/>
          <w:sz w:val="22"/>
          <w:szCs w:val="22"/>
          <w:lang w:val="es-ES"/>
        </w:rPr>
        <w:t xml:space="preserve"> pionero: en la fábrica de última generación del líder mundial del mercado, se fabrican </w:t>
      </w:r>
      <w:r w:rsidR="00D8150B">
        <w:rPr>
          <w:bCs w:val="0"/>
          <w:sz w:val="22"/>
          <w:szCs w:val="22"/>
          <w:lang w:val="es-ES"/>
        </w:rPr>
        <w:t xml:space="preserve">cada día </w:t>
      </w:r>
      <w:r w:rsidRPr="00D8150B">
        <w:rPr>
          <w:bCs w:val="0"/>
          <w:sz w:val="22"/>
          <w:szCs w:val="22"/>
          <w:lang w:val="es-ES"/>
        </w:rPr>
        <w:t xml:space="preserve">hasta 9.000 </w:t>
      </w:r>
      <w:r w:rsidR="00D8150B">
        <w:rPr>
          <w:bCs w:val="0"/>
          <w:sz w:val="22"/>
          <w:szCs w:val="22"/>
          <w:lang w:val="es-ES"/>
        </w:rPr>
        <w:t>armarios</w:t>
      </w:r>
      <w:r w:rsidRPr="00D8150B">
        <w:rPr>
          <w:bCs w:val="0"/>
          <w:sz w:val="22"/>
          <w:szCs w:val="22"/>
          <w:lang w:val="es-ES"/>
        </w:rPr>
        <w:t xml:space="preserve"> compact</w:t>
      </w:r>
      <w:r w:rsidR="00D8150B">
        <w:rPr>
          <w:bCs w:val="0"/>
          <w:sz w:val="22"/>
          <w:szCs w:val="22"/>
          <w:lang w:val="es-ES"/>
        </w:rPr>
        <w:t>o</w:t>
      </w:r>
      <w:r w:rsidRPr="00D8150B">
        <w:rPr>
          <w:bCs w:val="0"/>
          <w:sz w:val="22"/>
          <w:szCs w:val="22"/>
          <w:lang w:val="es-ES"/>
        </w:rPr>
        <w:t xml:space="preserve">s de forma rápida y eficiente. Al fin y al cabo, la planta está completamente integrada digitalmente. La producción aquí se realiza de una manera sin precedentes, según el jurado de la consultora Kearney y la revista </w:t>
      </w:r>
      <w:r w:rsidR="00D8150B">
        <w:rPr>
          <w:bCs w:val="0"/>
          <w:sz w:val="22"/>
          <w:szCs w:val="22"/>
          <w:lang w:val="es-ES"/>
        </w:rPr>
        <w:t>especializada</w:t>
      </w:r>
      <w:r w:rsidRPr="00D8150B">
        <w:rPr>
          <w:bCs w:val="0"/>
          <w:sz w:val="22"/>
          <w:szCs w:val="22"/>
          <w:lang w:val="es-ES"/>
        </w:rPr>
        <w:t xml:space="preserve"> "</w:t>
      </w:r>
      <w:proofErr w:type="spellStart"/>
      <w:r w:rsidRPr="00D8150B">
        <w:rPr>
          <w:bCs w:val="0"/>
          <w:sz w:val="22"/>
          <w:szCs w:val="22"/>
          <w:lang w:val="es-ES"/>
        </w:rPr>
        <w:t>Produktion</w:t>
      </w:r>
      <w:proofErr w:type="spellEnd"/>
      <w:r w:rsidRPr="00D8150B">
        <w:rPr>
          <w:bCs w:val="0"/>
          <w:sz w:val="22"/>
          <w:szCs w:val="22"/>
          <w:lang w:val="es-ES"/>
        </w:rPr>
        <w:t xml:space="preserve">", que lleva más de 30 años </w:t>
      </w:r>
      <w:r w:rsidR="00D8150B">
        <w:rPr>
          <w:bCs w:val="0"/>
          <w:sz w:val="22"/>
          <w:szCs w:val="22"/>
          <w:lang w:val="es-ES"/>
        </w:rPr>
        <w:t>premiando</w:t>
      </w:r>
      <w:r w:rsidRPr="00D8150B">
        <w:rPr>
          <w:bCs w:val="0"/>
          <w:sz w:val="22"/>
          <w:szCs w:val="22"/>
          <w:lang w:val="es-ES"/>
        </w:rPr>
        <w:t xml:space="preserve"> a l</w:t>
      </w:r>
      <w:r w:rsidR="00D8150B">
        <w:rPr>
          <w:bCs w:val="0"/>
          <w:sz w:val="22"/>
          <w:szCs w:val="22"/>
          <w:lang w:val="es-ES"/>
        </w:rPr>
        <w:t>as</w:t>
      </w:r>
      <w:r w:rsidRPr="00D8150B">
        <w:rPr>
          <w:bCs w:val="0"/>
          <w:sz w:val="22"/>
          <w:szCs w:val="22"/>
          <w:lang w:val="es-ES"/>
        </w:rPr>
        <w:t xml:space="preserve"> mejores </w:t>
      </w:r>
      <w:r w:rsidR="00D8150B">
        <w:rPr>
          <w:bCs w:val="0"/>
          <w:sz w:val="22"/>
          <w:szCs w:val="22"/>
          <w:lang w:val="es-ES"/>
        </w:rPr>
        <w:t>plantas</w:t>
      </w:r>
      <w:r w:rsidRPr="00D8150B">
        <w:rPr>
          <w:bCs w:val="0"/>
          <w:sz w:val="22"/>
          <w:szCs w:val="22"/>
          <w:lang w:val="es-ES"/>
        </w:rPr>
        <w:t xml:space="preserve"> de producción del mundo. </w:t>
      </w:r>
      <w:r w:rsidR="00D8150B">
        <w:rPr>
          <w:bCs w:val="0"/>
          <w:sz w:val="22"/>
          <w:szCs w:val="22"/>
          <w:lang w:val="es-ES"/>
        </w:rPr>
        <w:t>Han elegido</w:t>
      </w:r>
      <w:r w:rsidRPr="00D8150B">
        <w:rPr>
          <w:bCs w:val="0"/>
          <w:sz w:val="22"/>
          <w:szCs w:val="22"/>
          <w:lang w:val="es-ES"/>
        </w:rPr>
        <w:t xml:space="preserve"> la planta como "Fábrica del Año 2025".</w:t>
      </w:r>
    </w:p>
    <w:p w14:paraId="58B9F40F" w14:textId="77777777" w:rsidR="00880893" w:rsidRPr="00D8150B" w:rsidRDefault="00880893" w:rsidP="003435A5">
      <w:pPr>
        <w:pStyle w:val="Copytext"/>
        <w:ind w:right="1219"/>
        <w:jc w:val="both"/>
        <w:rPr>
          <w:spacing w:val="-1"/>
          <w:sz w:val="22"/>
          <w:szCs w:val="22"/>
          <w:lang w:val="es-ES"/>
        </w:rPr>
      </w:pPr>
    </w:p>
    <w:p w14:paraId="70D4D2DD" w14:textId="56450C66" w:rsidR="00880893" w:rsidRPr="00D8150B" w:rsidRDefault="00880893" w:rsidP="003435A5">
      <w:pPr>
        <w:pStyle w:val="Copytext"/>
        <w:ind w:right="1219"/>
        <w:jc w:val="both"/>
        <w:rPr>
          <w:spacing w:val="-1"/>
          <w:sz w:val="22"/>
          <w:szCs w:val="22"/>
          <w:lang w:val="es-ES"/>
        </w:rPr>
      </w:pPr>
      <w:r w:rsidRPr="00D8150B">
        <w:rPr>
          <w:bCs w:val="0"/>
          <w:sz w:val="22"/>
          <w:szCs w:val="22"/>
          <w:lang w:val="es-ES"/>
        </w:rPr>
        <w:t xml:space="preserve">Aquí, la Industria 4.0 no es solo una palabra de moda, sino la realidad: los procesos de producción se mapean como gemelos digitales, las herramientas de IA garantizan calidad y rapidez, los códigos QR garantizan transparencia y trazabilidad de componentes de forma continua. Una precisión de planificación casi perfecta del 99,9 por ciento y tiempos de entrega de 24 horas en Europa y 48 horas en todo el mundo demuestran de forma impresionante el rendimiento de la planta. </w:t>
      </w:r>
    </w:p>
    <w:p w14:paraId="2FAA6C4F" w14:textId="77777777" w:rsidR="00880893" w:rsidRPr="00D8150B" w:rsidRDefault="00880893" w:rsidP="003435A5">
      <w:pPr>
        <w:pStyle w:val="Copytext"/>
        <w:ind w:right="1219"/>
        <w:jc w:val="both"/>
        <w:rPr>
          <w:spacing w:val="-1"/>
          <w:sz w:val="22"/>
          <w:szCs w:val="22"/>
          <w:lang w:val="es-ES"/>
        </w:rPr>
      </w:pPr>
    </w:p>
    <w:p w14:paraId="3809EEA3" w14:textId="7B79813B" w:rsidR="00880893" w:rsidRPr="00D8150B" w:rsidRDefault="00880893" w:rsidP="003435A5">
      <w:pPr>
        <w:pStyle w:val="Copytext"/>
        <w:ind w:right="1219"/>
        <w:jc w:val="both"/>
        <w:rPr>
          <w:b/>
          <w:spacing w:val="-1"/>
          <w:sz w:val="22"/>
          <w:szCs w:val="22"/>
          <w:lang w:val="es-ES"/>
        </w:rPr>
      </w:pPr>
      <w:r w:rsidRPr="00D8150B">
        <w:rPr>
          <w:b/>
          <w:sz w:val="22"/>
          <w:szCs w:val="22"/>
          <w:lang w:val="es-ES"/>
        </w:rPr>
        <w:t xml:space="preserve">Digitalización </w:t>
      </w:r>
      <w:r w:rsidR="00D8150B">
        <w:rPr>
          <w:b/>
          <w:sz w:val="22"/>
          <w:szCs w:val="22"/>
          <w:lang w:val="es-ES"/>
        </w:rPr>
        <w:t xml:space="preserve">integral de principio a fin: </w:t>
      </w:r>
      <w:r w:rsidRPr="00D8150B">
        <w:rPr>
          <w:b/>
          <w:sz w:val="22"/>
          <w:szCs w:val="22"/>
          <w:lang w:val="es-ES"/>
        </w:rPr>
        <w:t xml:space="preserve">desde el pedido hasta el </w:t>
      </w:r>
      <w:r w:rsidR="00D8150B">
        <w:rPr>
          <w:b/>
          <w:sz w:val="22"/>
          <w:szCs w:val="22"/>
          <w:lang w:val="es-ES"/>
        </w:rPr>
        <w:t>envío</w:t>
      </w:r>
    </w:p>
    <w:p w14:paraId="7014B82E" w14:textId="39566340" w:rsidR="00880893" w:rsidRPr="00D8150B" w:rsidRDefault="00880893" w:rsidP="003435A5">
      <w:pPr>
        <w:pStyle w:val="Copytext"/>
        <w:ind w:right="1219"/>
        <w:jc w:val="both"/>
        <w:rPr>
          <w:spacing w:val="-1"/>
          <w:sz w:val="22"/>
          <w:szCs w:val="22"/>
          <w:lang w:val="es-ES"/>
        </w:rPr>
      </w:pPr>
      <w:r w:rsidRPr="00D8150B">
        <w:rPr>
          <w:bCs w:val="0"/>
          <w:sz w:val="22"/>
          <w:szCs w:val="22"/>
          <w:lang w:val="es-ES"/>
        </w:rPr>
        <w:t xml:space="preserve">El jurado quedó especialmente impresionado por la cadena </w:t>
      </w:r>
      <w:r w:rsidR="00D8150B">
        <w:rPr>
          <w:bCs w:val="0"/>
          <w:sz w:val="22"/>
          <w:szCs w:val="22"/>
          <w:lang w:val="es-ES"/>
        </w:rPr>
        <w:t xml:space="preserve">de procesos </w:t>
      </w:r>
      <w:r w:rsidRPr="00D8150B">
        <w:rPr>
          <w:bCs w:val="0"/>
          <w:sz w:val="22"/>
          <w:szCs w:val="22"/>
          <w:lang w:val="es-ES"/>
        </w:rPr>
        <w:t xml:space="preserve">continua </w:t>
      </w:r>
      <w:r w:rsidR="00D8150B">
        <w:rPr>
          <w:bCs w:val="0"/>
          <w:sz w:val="22"/>
          <w:szCs w:val="22"/>
          <w:lang w:val="es-ES"/>
        </w:rPr>
        <w:t>e integrada</w:t>
      </w:r>
      <w:r w:rsidRPr="00D8150B">
        <w:rPr>
          <w:bCs w:val="0"/>
          <w:sz w:val="22"/>
          <w:szCs w:val="22"/>
          <w:lang w:val="es-ES"/>
        </w:rPr>
        <w:t>.  ¿Qué significa eso? Todos los pasos se mapean digitalmente: desde la configuración del producto y los procesos automatizados en</w:t>
      </w:r>
      <w:r w:rsidR="00D8150B">
        <w:rPr>
          <w:bCs w:val="0"/>
          <w:sz w:val="22"/>
          <w:szCs w:val="22"/>
          <w:lang w:val="es-ES"/>
        </w:rPr>
        <w:t xml:space="preserve"> la</w:t>
      </w:r>
      <w:r w:rsidRPr="00D8150B">
        <w:rPr>
          <w:bCs w:val="0"/>
          <w:sz w:val="22"/>
          <w:szCs w:val="22"/>
          <w:lang w:val="es-ES"/>
        </w:rPr>
        <w:t xml:space="preserve"> fábrica hasta el e</w:t>
      </w:r>
      <w:r w:rsidR="00D8150B">
        <w:rPr>
          <w:bCs w:val="0"/>
          <w:sz w:val="22"/>
          <w:szCs w:val="22"/>
          <w:lang w:val="es-ES"/>
        </w:rPr>
        <w:t>mbalaje</w:t>
      </w:r>
      <w:r w:rsidRPr="00D8150B">
        <w:rPr>
          <w:bCs w:val="0"/>
          <w:sz w:val="22"/>
          <w:szCs w:val="22"/>
          <w:lang w:val="es-ES"/>
        </w:rPr>
        <w:t xml:space="preserve">. </w:t>
      </w:r>
      <w:r w:rsidRPr="00D8150B">
        <w:rPr>
          <w:bCs w:val="0"/>
          <w:sz w:val="22"/>
          <w:szCs w:val="22"/>
          <w:lang w:val="es-ES"/>
        </w:rPr>
        <w:lastRenderedPageBreak/>
        <w:t>Esto permite a Rittal producir productos en serie y personalizados de forma flexible y en cualquier momento. La planta incluso permaneció completamente operativa durante la pandemia de COVID.</w:t>
      </w:r>
      <w:bookmarkStart w:id="0" w:name="_Hlk212212806"/>
      <w:bookmarkEnd w:id="0"/>
    </w:p>
    <w:p w14:paraId="65EABC29" w14:textId="77777777" w:rsidR="00880893" w:rsidRPr="00D8150B" w:rsidRDefault="00880893" w:rsidP="003435A5">
      <w:pPr>
        <w:pStyle w:val="Copytext"/>
        <w:ind w:right="1219"/>
        <w:jc w:val="both"/>
        <w:rPr>
          <w:spacing w:val="-1"/>
          <w:sz w:val="22"/>
          <w:szCs w:val="22"/>
          <w:lang w:val="es-ES"/>
        </w:rPr>
      </w:pPr>
    </w:p>
    <w:p w14:paraId="7941700B" w14:textId="347777DB" w:rsidR="00880893" w:rsidRPr="00D8150B" w:rsidRDefault="00880893" w:rsidP="003435A5">
      <w:pPr>
        <w:pStyle w:val="Copytext"/>
        <w:ind w:right="1219"/>
        <w:jc w:val="both"/>
        <w:rPr>
          <w:spacing w:val="-1"/>
          <w:sz w:val="22"/>
          <w:szCs w:val="22"/>
          <w:lang w:val="es-ES"/>
        </w:rPr>
      </w:pPr>
      <w:r w:rsidRPr="00D8150B">
        <w:rPr>
          <w:bCs w:val="0"/>
          <w:sz w:val="22"/>
          <w:szCs w:val="22"/>
          <w:lang w:val="es-ES"/>
        </w:rPr>
        <w:t xml:space="preserve">"Nuestra fábrica demuestra lo que </w:t>
      </w:r>
      <w:r w:rsidR="00D8150B">
        <w:rPr>
          <w:bCs w:val="0"/>
          <w:sz w:val="22"/>
          <w:szCs w:val="22"/>
          <w:lang w:val="es-ES"/>
        </w:rPr>
        <w:t>se puede conseguir</w:t>
      </w:r>
      <w:r w:rsidRPr="00D8150B">
        <w:rPr>
          <w:bCs w:val="0"/>
          <w:sz w:val="22"/>
          <w:szCs w:val="22"/>
          <w:lang w:val="es-ES"/>
        </w:rPr>
        <w:t xml:space="preserve"> cuando la digitalización se </w:t>
      </w:r>
      <w:r w:rsidR="00D8150B">
        <w:rPr>
          <w:bCs w:val="0"/>
          <w:sz w:val="22"/>
          <w:szCs w:val="22"/>
          <w:lang w:val="es-ES"/>
        </w:rPr>
        <w:t>planifica y se</w:t>
      </w:r>
      <w:r w:rsidRPr="00D8150B">
        <w:rPr>
          <w:bCs w:val="0"/>
          <w:sz w:val="22"/>
          <w:szCs w:val="22"/>
          <w:lang w:val="es-ES"/>
        </w:rPr>
        <w:t xml:space="preserve"> implementa de forma </w:t>
      </w:r>
      <w:r w:rsidR="00D8150B">
        <w:rPr>
          <w:bCs w:val="0"/>
          <w:sz w:val="22"/>
          <w:szCs w:val="22"/>
          <w:lang w:val="es-ES"/>
        </w:rPr>
        <w:t>coherente</w:t>
      </w:r>
      <w:r w:rsidRPr="00D8150B">
        <w:rPr>
          <w:bCs w:val="0"/>
          <w:sz w:val="22"/>
          <w:szCs w:val="22"/>
          <w:lang w:val="es-ES"/>
        </w:rPr>
        <w:t xml:space="preserve">", </w:t>
      </w:r>
      <w:r w:rsidR="00D8150B">
        <w:rPr>
          <w:bCs w:val="0"/>
          <w:sz w:val="22"/>
          <w:szCs w:val="22"/>
          <w:lang w:val="es-ES"/>
        </w:rPr>
        <w:t>afirma</w:t>
      </w:r>
      <w:r w:rsidRPr="00D8150B">
        <w:rPr>
          <w:bCs w:val="0"/>
          <w:sz w:val="22"/>
          <w:szCs w:val="22"/>
          <w:lang w:val="es-ES"/>
        </w:rPr>
        <w:t xml:space="preserve"> Jürgen </w:t>
      </w:r>
      <w:proofErr w:type="spellStart"/>
      <w:r w:rsidRPr="00D8150B">
        <w:rPr>
          <w:bCs w:val="0"/>
          <w:sz w:val="22"/>
          <w:szCs w:val="22"/>
          <w:lang w:val="es-ES"/>
        </w:rPr>
        <w:t>Kromer</w:t>
      </w:r>
      <w:proofErr w:type="spellEnd"/>
      <w:r w:rsidRPr="00D8150B">
        <w:rPr>
          <w:bCs w:val="0"/>
          <w:sz w:val="22"/>
          <w:szCs w:val="22"/>
          <w:lang w:val="es-ES"/>
        </w:rPr>
        <w:t xml:space="preserve">, director de </w:t>
      </w:r>
      <w:r w:rsidR="00D8150B">
        <w:rPr>
          <w:bCs w:val="0"/>
          <w:sz w:val="22"/>
          <w:szCs w:val="22"/>
          <w:lang w:val="es-ES"/>
        </w:rPr>
        <w:t>la p</w:t>
      </w:r>
      <w:r w:rsidRPr="00D8150B">
        <w:rPr>
          <w:bCs w:val="0"/>
          <w:sz w:val="22"/>
          <w:szCs w:val="22"/>
          <w:lang w:val="es-ES"/>
        </w:rPr>
        <w:t xml:space="preserve">lanta </w:t>
      </w:r>
      <w:r w:rsidR="00D8150B">
        <w:rPr>
          <w:bCs w:val="0"/>
          <w:sz w:val="22"/>
          <w:szCs w:val="22"/>
          <w:lang w:val="es-ES"/>
        </w:rPr>
        <w:t>de</w:t>
      </w:r>
      <w:r w:rsidRPr="00D8150B">
        <w:rPr>
          <w:bCs w:val="0"/>
          <w:sz w:val="22"/>
          <w:szCs w:val="22"/>
          <w:lang w:val="es-ES"/>
        </w:rPr>
        <w:t xml:space="preserve"> Rittal en </w:t>
      </w:r>
      <w:proofErr w:type="spellStart"/>
      <w:r w:rsidRPr="00D8150B">
        <w:rPr>
          <w:bCs w:val="0"/>
          <w:sz w:val="22"/>
          <w:szCs w:val="22"/>
          <w:lang w:val="es-ES"/>
        </w:rPr>
        <w:t>Haiger</w:t>
      </w:r>
      <w:proofErr w:type="spellEnd"/>
      <w:r w:rsidRPr="00D8150B">
        <w:rPr>
          <w:bCs w:val="0"/>
          <w:sz w:val="22"/>
          <w:szCs w:val="22"/>
          <w:lang w:val="es-ES"/>
        </w:rPr>
        <w:t xml:space="preserve"> </w:t>
      </w:r>
      <w:r w:rsidR="00D8150B">
        <w:rPr>
          <w:bCs w:val="0"/>
          <w:sz w:val="22"/>
          <w:szCs w:val="22"/>
          <w:lang w:val="es-ES"/>
        </w:rPr>
        <w:t>desde hace</w:t>
      </w:r>
      <w:r w:rsidRPr="00D8150B">
        <w:rPr>
          <w:bCs w:val="0"/>
          <w:sz w:val="22"/>
          <w:szCs w:val="22"/>
          <w:lang w:val="es-ES"/>
        </w:rPr>
        <w:t xml:space="preserve"> más de cuatro años</w:t>
      </w:r>
      <w:r w:rsidR="00D8150B">
        <w:rPr>
          <w:bCs w:val="0"/>
          <w:sz w:val="22"/>
          <w:szCs w:val="22"/>
          <w:lang w:val="es-ES"/>
        </w:rPr>
        <w:t>,</w:t>
      </w:r>
      <w:r w:rsidRPr="00D8150B">
        <w:rPr>
          <w:bCs w:val="0"/>
          <w:sz w:val="22"/>
          <w:szCs w:val="22"/>
          <w:lang w:val="es-ES"/>
        </w:rPr>
        <w:t xml:space="preserve"> </w:t>
      </w:r>
      <w:r w:rsidR="00D8150B">
        <w:rPr>
          <w:bCs w:val="0"/>
          <w:sz w:val="22"/>
          <w:szCs w:val="22"/>
          <w:lang w:val="es-ES"/>
        </w:rPr>
        <w:t xml:space="preserve">y que cada día se siente </w:t>
      </w:r>
      <w:r w:rsidRPr="00D8150B">
        <w:rPr>
          <w:bCs w:val="0"/>
          <w:sz w:val="22"/>
          <w:szCs w:val="22"/>
          <w:lang w:val="es-ES"/>
        </w:rPr>
        <w:t>fascinado por "su" producción: "La digitalización</w:t>
      </w:r>
      <w:r w:rsidR="00D8150B">
        <w:rPr>
          <w:bCs w:val="0"/>
          <w:sz w:val="22"/>
          <w:szCs w:val="22"/>
          <w:lang w:val="es-ES"/>
        </w:rPr>
        <w:t xml:space="preserve"> </w:t>
      </w:r>
      <w:r w:rsidRPr="00D8150B">
        <w:rPr>
          <w:bCs w:val="0"/>
          <w:sz w:val="22"/>
          <w:szCs w:val="22"/>
          <w:lang w:val="es-ES"/>
        </w:rPr>
        <w:t xml:space="preserve">nos </w:t>
      </w:r>
      <w:r w:rsidR="00D8150B">
        <w:rPr>
          <w:bCs w:val="0"/>
          <w:sz w:val="22"/>
          <w:szCs w:val="22"/>
          <w:lang w:val="es-ES"/>
        </w:rPr>
        <w:t>aporta</w:t>
      </w:r>
      <w:r w:rsidRPr="00D8150B">
        <w:rPr>
          <w:bCs w:val="0"/>
          <w:sz w:val="22"/>
          <w:szCs w:val="22"/>
          <w:lang w:val="es-ES"/>
        </w:rPr>
        <w:t xml:space="preserve"> eficiencia. </w:t>
      </w:r>
      <w:r w:rsidR="00D8150B">
        <w:rPr>
          <w:bCs w:val="0"/>
          <w:sz w:val="22"/>
          <w:szCs w:val="22"/>
          <w:lang w:val="es-ES"/>
        </w:rPr>
        <w:t>Pero, sobre todo</w:t>
      </w:r>
      <w:r w:rsidRPr="00D8150B">
        <w:rPr>
          <w:bCs w:val="0"/>
          <w:sz w:val="22"/>
          <w:szCs w:val="22"/>
          <w:lang w:val="es-ES"/>
        </w:rPr>
        <w:t xml:space="preserve">, consideramos importante que ofrezca a nuestros clientes grandes </w:t>
      </w:r>
      <w:r w:rsidR="00D8150B">
        <w:rPr>
          <w:bCs w:val="0"/>
          <w:sz w:val="22"/>
          <w:szCs w:val="22"/>
          <w:lang w:val="es-ES"/>
        </w:rPr>
        <w:t>ventajas</w:t>
      </w:r>
      <w:r w:rsidRPr="00D8150B">
        <w:rPr>
          <w:bCs w:val="0"/>
          <w:sz w:val="22"/>
          <w:szCs w:val="22"/>
          <w:lang w:val="es-ES"/>
        </w:rPr>
        <w:t>: transparencia, calidad y disponibilidad."</w:t>
      </w:r>
    </w:p>
    <w:p w14:paraId="5E745F90" w14:textId="77777777" w:rsidR="00880893" w:rsidRPr="00D8150B" w:rsidRDefault="00880893" w:rsidP="003435A5">
      <w:pPr>
        <w:pStyle w:val="Copytext"/>
        <w:ind w:right="1219"/>
        <w:jc w:val="both"/>
        <w:rPr>
          <w:spacing w:val="-1"/>
          <w:sz w:val="22"/>
          <w:szCs w:val="22"/>
          <w:lang w:val="es-ES"/>
        </w:rPr>
      </w:pPr>
    </w:p>
    <w:p w14:paraId="31830409" w14:textId="77777777" w:rsidR="00880893" w:rsidRPr="00D8150B" w:rsidRDefault="00880893" w:rsidP="003435A5">
      <w:pPr>
        <w:pStyle w:val="Copytext"/>
        <w:ind w:right="1219"/>
        <w:jc w:val="both"/>
        <w:rPr>
          <w:b/>
          <w:bCs w:val="0"/>
          <w:spacing w:val="-1"/>
          <w:sz w:val="22"/>
          <w:szCs w:val="22"/>
          <w:lang w:val="es-ES"/>
        </w:rPr>
      </w:pPr>
      <w:r w:rsidRPr="00D8150B">
        <w:rPr>
          <w:b/>
          <w:sz w:val="22"/>
          <w:szCs w:val="22"/>
          <w:lang w:val="es-ES"/>
        </w:rPr>
        <w:t>Un espíritu pionero y soluciones internas</w:t>
      </w:r>
    </w:p>
    <w:p w14:paraId="0A3E9641" w14:textId="505F947D" w:rsidR="00880893" w:rsidRPr="00D8150B" w:rsidRDefault="00880893" w:rsidP="003435A5">
      <w:pPr>
        <w:pStyle w:val="Copytext"/>
        <w:ind w:right="1219"/>
        <w:jc w:val="both"/>
        <w:rPr>
          <w:spacing w:val="-1"/>
          <w:sz w:val="22"/>
          <w:szCs w:val="22"/>
          <w:lang w:val="es-ES"/>
        </w:rPr>
      </w:pPr>
      <w:r w:rsidRPr="00D8150B">
        <w:rPr>
          <w:bCs w:val="0"/>
          <w:sz w:val="22"/>
          <w:szCs w:val="22"/>
          <w:lang w:val="es-ES"/>
        </w:rPr>
        <w:t xml:space="preserve">Cuando se construyó la planta hace unos años, el espíritu pionero realmente floreció, </w:t>
      </w:r>
      <w:r w:rsidR="003435A5">
        <w:rPr>
          <w:bCs w:val="0"/>
          <w:sz w:val="22"/>
          <w:szCs w:val="22"/>
          <w:lang w:val="es-ES"/>
        </w:rPr>
        <w:t>afirma</w:t>
      </w:r>
      <w:r w:rsidRPr="00D8150B">
        <w:rPr>
          <w:bCs w:val="0"/>
          <w:sz w:val="22"/>
          <w:szCs w:val="22"/>
          <w:lang w:val="es-ES"/>
        </w:rPr>
        <w:t xml:space="preserve"> el Sr. </w:t>
      </w:r>
      <w:proofErr w:type="spellStart"/>
      <w:r w:rsidRPr="00D8150B">
        <w:rPr>
          <w:bCs w:val="0"/>
          <w:sz w:val="22"/>
          <w:szCs w:val="22"/>
          <w:lang w:val="es-ES"/>
        </w:rPr>
        <w:t>Kromer</w:t>
      </w:r>
      <w:proofErr w:type="spellEnd"/>
      <w:r w:rsidRPr="00D8150B">
        <w:rPr>
          <w:bCs w:val="0"/>
          <w:sz w:val="22"/>
          <w:szCs w:val="22"/>
          <w:lang w:val="es-ES"/>
        </w:rPr>
        <w:t>, describiendo un per</w:t>
      </w:r>
      <w:r w:rsidR="003435A5">
        <w:rPr>
          <w:bCs w:val="0"/>
          <w:sz w:val="22"/>
          <w:szCs w:val="22"/>
          <w:lang w:val="es-ES"/>
        </w:rPr>
        <w:t>io</w:t>
      </w:r>
      <w:r w:rsidRPr="00D8150B">
        <w:rPr>
          <w:bCs w:val="0"/>
          <w:sz w:val="22"/>
          <w:szCs w:val="22"/>
          <w:lang w:val="es-ES"/>
        </w:rPr>
        <w:t xml:space="preserve">do intenso: "Construimos nosotros mismos muchos de los sistemas usados en la planta de </w:t>
      </w:r>
      <w:proofErr w:type="spellStart"/>
      <w:r w:rsidRPr="00D8150B">
        <w:rPr>
          <w:bCs w:val="0"/>
          <w:sz w:val="22"/>
          <w:szCs w:val="22"/>
          <w:lang w:val="es-ES"/>
        </w:rPr>
        <w:t>Haiger</w:t>
      </w:r>
      <w:proofErr w:type="spellEnd"/>
      <w:r w:rsidRPr="00D8150B">
        <w:rPr>
          <w:bCs w:val="0"/>
          <w:sz w:val="22"/>
          <w:szCs w:val="22"/>
          <w:lang w:val="es-ES"/>
        </w:rPr>
        <w:t xml:space="preserve">. No esperamos a que alguien nos suministrara las tecnologías que necesitábamos para una fábrica digitalizada. Aprovechamos nuestra propia experiencia y la de nuestros empleados, lo </w:t>
      </w:r>
      <w:r w:rsidR="003435A5">
        <w:rPr>
          <w:bCs w:val="0"/>
          <w:sz w:val="22"/>
          <w:szCs w:val="22"/>
          <w:lang w:val="es-ES"/>
        </w:rPr>
        <w:t>cual</w:t>
      </w:r>
      <w:r w:rsidRPr="00D8150B">
        <w:rPr>
          <w:bCs w:val="0"/>
          <w:sz w:val="22"/>
          <w:szCs w:val="22"/>
          <w:lang w:val="es-ES"/>
        </w:rPr>
        <w:t xml:space="preserve"> nos enorgullece."</w:t>
      </w:r>
    </w:p>
    <w:p w14:paraId="1E16EBF2" w14:textId="77777777" w:rsidR="00880893" w:rsidRPr="00D8150B" w:rsidRDefault="00880893" w:rsidP="003435A5">
      <w:pPr>
        <w:pStyle w:val="Copytext"/>
        <w:ind w:right="1219"/>
        <w:jc w:val="both"/>
        <w:rPr>
          <w:spacing w:val="-1"/>
          <w:sz w:val="22"/>
          <w:szCs w:val="22"/>
          <w:lang w:val="es-ES"/>
        </w:rPr>
      </w:pPr>
    </w:p>
    <w:p w14:paraId="70665C75" w14:textId="77777777" w:rsidR="00880893" w:rsidRPr="00D8150B" w:rsidRDefault="00880893" w:rsidP="003435A5">
      <w:pPr>
        <w:pStyle w:val="Copytext"/>
        <w:ind w:right="1219"/>
        <w:jc w:val="both"/>
        <w:rPr>
          <w:b/>
          <w:bCs w:val="0"/>
          <w:spacing w:val="-1"/>
          <w:sz w:val="22"/>
          <w:szCs w:val="22"/>
          <w:lang w:val="es-ES"/>
        </w:rPr>
      </w:pPr>
      <w:r w:rsidRPr="00D8150B">
        <w:rPr>
          <w:b/>
          <w:sz w:val="22"/>
          <w:szCs w:val="22"/>
          <w:lang w:val="es-ES"/>
        </w:rPr>
        <w:t>Métodos de prueba de IA en uso</w:t>
      </w:r>
    </w:p>
    <w:p w14:paraId="21F5E187" w14:textId="0992EAE8" w:rsidR="00880893" w:rsidRPr="00D8150B" w:rsidRDefault="00880893" w:rsidP="003435A5">
      <w:pPr>
        <w:pStyle w:val="Copytext"/>
        <w:ind w:right="1219"/>
        <w:jc w:val="both"/>
        <w:rPr>
          <w:spacing w:val="-1"/>
          <w:sz w:val="22"/>
          <w:szCs w:val="22"/>
          <w:lang w:val="es-ES"/>
        </w:rPr>
      </w:pPr>
      <w:r w:rsidRPr="00D8150B">
        <w:rPr>
          <w:bCs w:val="0"/>
          <w:sz w:val="22"/>
          <w:szCs w:val="22"/>
          <w:lang w:val="es-ES"/>
        </w:rPr>
        <w:t xml:space="preserve">Para mantenerse a la vanguardia, el equipo también está </w:t>
      </w:r>
      <w:r w:rsidR="003435A5">
        <w:rPr>
          <w:bCs w:val="0"/>
          <w:sz w:val="22"/>
          <w:szCs w:val="22"/>
          <w:lang w:val="es-ES"/>
        </w:rPr>
        <w:t>impulsando</w:t>
      </w:r>
      <w:r w:rsidRPr="00D8150B">
        <w:rPr>
          <w:bCs w:val="0"/>
          <w:sz w:val="22"/>
          <w:szCs w:val="22"/>
          <w:lang w:val="es-ES"/>
        </w:rPr>
        <w:t xml:space="preserve"> optimizaciones por IA en estrecha colaboración con el departamento de Operaciones Digitales de Rittal, dirigido por Moritz </w:t>
      </w:r>
      <w:proofErr w:type="spellStart"/>
      <w:r w:rsidRPr="00D8150B">
        <w:rPr>
          <w:bCs w:val="0"/>
          <w:sz w:val="22"/>
          <w:szCs w:val="22"/>
          <w:lang w:val="es-ES"/>
        </w:rPr>
        <w:t>Heide</w:t>
      </w:r>
      <w:proofErr w:type="spellEnd"/>
      <w:r w:rsidRPr="00D8150B">
        <w:rPr>
          <w:bCs w:val="0"/>
          <w:sz w:val="22"/>
          <w:szCs w:val="22"/>
          <w:lang w:val="es-ES"/>
        </w:rPr>
        <w:t xml:space="preserve">: "La inteligencia artificial ya está ayudando con éxito en el control de calidad, el mantenimiento, </w:t>
      </w:r>
      <w:r w:rsidR="003435A5">
        <w:rPr>
          <w:bCs w:val="0"/>
          <w:sz w:val="22"/>
          <w:szCs w:val="22"/>
          <w:lang w:val="es-ES"/>
        </w:rPr>
        <w:t>la</w:t>
      </w:r>
      <w:r w:rsidRPr="00D8150B">
        <w:rPr>
          <w:bCs w:val="0"/>
          <w:sz w:val="22"/>
          <w:szCs w:val="22"/>
          <w:lang w:val="es-ES"/>
        </w:rPr>
        <w:t xml:space="preserve"> gestión del conocimiento y el análisis de software." Gracias al uso de IA, Rittal, por ejemplo, ha logrado una tasa de aproba</w:t>
      </w:r>
      <w:r w:rsidR="003435A5">
        <w:rPr>
          <w:bCs w:val="0"/>
          <w:sz w:val="22"/>
          <w:szCs w:val="22"/>
          <w:lang w:val="es-ES"/>
        </w:rPr>
        <w:t>ción de</w:t>
      </w:r>
      <w:r w:rsidRPr="00D8150B">
        <w:rPr>
          <w:bCs w:val="0"/>
          <w:sz w:val="22"/>
          <w:szCs w:val="22"/>
          <w:lang w:val="es-ES"/>
        </w:rPr>
        <w:t>l 91 por ciento</w:t>
      </w:r>
      <w:r w:rsidR="003435A5">
        <w:rPr>
          <w:bCs w:val="0"/>
          <w:sz w:val="22"/>
          <w:szCs w:val="22"/>
          <w:lang w:val="es-ES"/>
        </w:rPr>
        <w:t xml:space="preserve"> a la primera</w:t>
      </w:r>
      <w:r w:rsidRPr="00D8150B">
        <w:rPr>
          <w:bCs w:val="0"/>
          <w:sz w:val="22"/>
          <w:szCs w:val="22"/>
          <w:lang w:val="es-ES"/>
        </w:rPr>
        <w:t>. El jurado también quedó impresionado al ver que l</w:t>
      </w:r>
      <w:r w:rsidR="003435A5">
        <w:rPr>
          <w:bCs w:val="0"/>
          <w:sz w:val="22"/>
          <w:szCs w:val="22"/>
          <w:lang w:val="es-ES"/>
        </w:rPr>
        <w:t>as repeticiones de trabajo, que antes consumía mucho tiempo,</w:t>
      </w:r>
      <w:r w:rsidRPr="00D8150B">
        <w:rPr>
          <w:bCs w:val="0"/>
          <w:sz w:val="22"/>
          <w:szCs w:val="22"/>
          <w:lang w:val="es-ES"/>
        </w:rPr>
        <w:t xml:space="preserve"> ahora</w:t>
      </w:r>
      <w:r w:rsidR="003435A5">
        <w:rPr>
          <w:bCs w:val="0"/>
          <w:sz w:val="22"/>
          <w:szCs w:val="22"/>
          <w:lang w:val="es-ES"/>
        </w:rPr>
        <w:t xml:space="preserve"> son </w:t>
      </w:r>
      <w:r w:rsidRPr="00D8150B">
        <w:rPr>
          <w:bCs w:val="0"/>
          <w:sz w:val="22"/>
          <w:szCs w:val="22"/>
          <w:lang w:val="es-ES"/>
        </w:rPr>
        <w:t>cosa del pasado.</w:t>
      </w:r>
    </w:p>
    <w:p w14:paraId="70D9B69B" w14:textId="77777777" w:rsidR="00880893" w:rsidRPr="00D8150B" w:rsidRDefault="00880893" w:rsidP="003435A5">
      <w:pPr>
        <w:pStyle w:val="Copytext"/>
        <w:ind w:right="1219"/>
        <w:jc w:val="both"/>
        <w:rPr>
          <w:spacing w:val="-1"/>
          <w:sz w:val="22"/>
          <w:szCs w:val="22"/>
          <w:lang w:val="es-ES"/>
        </w:rPr>
      </w:pPr>
    </w:p>
    <w:p w14:paraId="764DA144" w14:textId="2CA18EA5" w:rsidR="00880893" w:rsidRDefault="00880893" w:rsidP="003435A5">
      <w:pPr>
        <w:pStyle w:val="Copytext"/>
        <w:ind w:right="1219"/>
        <w:jc w:val="both"/>
        <w:rPr>
          <w:bCs w:val="0"/>
          <w:sz w:val="22"/>
          <w:szCs w:val="22"/>
          <w:lang w:val="es-ES"/>
        </w:rPr>
      </w:pPr>
      <w:r w:rsidRPr="00D8150B">
        <w:rPr>
          <w:bCs w:val="0"/>
          <w:sz w:val="22"/>
          <w:szCs w:val="22"/>
          <w:lang w:val="es-ES"/>
        </w:rPr>
        <w:t xml:space="preserve">"Como nuestros datos están disponibles en alta calidad a lo largo de toda la cadena de valor, podemos utilizar la IA de </w:t>
      </w:r>
      <w:r w:rsidR="003435A5">
        <w:rPr>
          <w:bCs w:val="0"/>
          <w:sz w:val="22"/>
          <w:szCs w:val="22"/>
          <w:lang w:val="es-ES"/>
        </w:rPr>
        <w:t>manera focalizada</w:t>
      </w:r>
      <w:r w:rsidRPr="00D8150B">
        <w:rPr>
          <w:bCs w:val="0"/>
          <w:sz w:val="22"/>
          <w:szCs w:val="22"/>
          <w:lang w:val="es-ES"/>
        </w:rPr>
        <w:t xml:space="preserve">", dice el Sr. </w:t>
      </w:r>
      <w:proofErr w:type="spellStart"/>
      <w:r w:rsidRPr="00D8150B">
        <w:rPr>
          <w:bCs w:val="0"/>
          <w:sz w:val="22"/>
          <w:szCs w:val="22"/>
          <w:lang w:val="es-ES"/>
        </w:rPr>
        <w:t>Heide</w:t>
      </w:r>
      <w:proofErr w:type="spellEnd"/>
      <w:r w:rsidRPr="00D8150B">
        <w:rPr>
          <w:bCs w:val="0"/>
          <w:sz w:val="22"/>
          <w:szCs w:val="22"/>
          <w:lang w:val="es-ES"/>
        </w:rPr>
        <w:t xml:space="preserve">: "En ingeniería, por ejemplo, estamos ayudando a nuestros clientes a ser mucho más rápidos con soluciones de software </w:t>
      </w:r>
      <w:r w:rsidR="003435A5">
        <w:rPr>
          <w:bCs w:val="0"/>
          <w:sz w:val="22"/>
          <w:szCs w:val="22"/>
          <w:lang w:val="es-ES"/>
        </w:rPr>
        <w:t>basadas en</w:t>
      </w:r>
      <w:r w:rsidRPr="00D8150B">
        <w:rPr>
          <w:bCs w:val="0"/>
          <w:sz w:val="22"/>
          <w:szCs w:val="22"/>
          <w:lang w:val="es-ES"/>
        </w:rPr>
        <w:t xml:space="preserve"> IA de nuestra empresa hermana </w:t>
      </w:r>
      <w:proofErr w:type="spellStart"/>
      <w:r w:rsidRPr="00D8150B">
        <w:rPr>
          <w:bCs w:val="0"/>
          <w:sz w:val="22"/>
          <w:szCs w:val="22"/>
          <w:lang w:val="es-ES"/>
        </w:rPr>
        <w:t>Eplan</w:t>
      </w:r>
      <w:proofErr w:type="spellEnd"/>
      <w:r w:rsidRPr="00D8150B">
        <w:rPr>
          <w:bCs w:val="0"/>
          <w:sz w:val="22"/>
          <w:szCs w:val="22"/>
          <w:lang w:val="es-ES"/>
        </w:rPr>
        <w:t xml:space="preserve">. En la fábrica, minimizamos errores y </w:t>
      </w:r>
      <w:r w:rsidR="003435A5">
        <w:rPr>
          <w:bCs w:val="0"/>
          <w:sz w:val="22"/>
          <w:szCs w:val="22"/>
          <w:lang w:val="es-ES"/>
        </w:rPr>
        <w:t>reclamaciones</w:t>
      </w:r>
      <w:r w:rsidRPr="00D8150B">
        <w:rPr>
          <w:bCs w:val="0"/>
          <w:sz w:val="22"/>
          <w:szCs w:val="22"/>
          <w:lang w:val="es-ES"/>
        </w:rPr>
        <w:t xml:space="preserve"> utilizando herramientas de IA. La </w:t>
      </w:r>
      <w:r w:rsidR="003435A5">
        <w:rPr>
          <w:bCs w:val="0"/>
          <w:sz w:val="22"/>
          <w:szCs w:val="22"/>
          <w:lang w:val="es-ES"/>
        </w:rPr>
        <w:t>máxima</w:t>
      </w:r>
      <w:r w:rsidRPr="00D8150B">
        <w:rPr>
          <w:bCs w:val="0"/>
          <w:sz w:val="22"/>
          <w:szCs w:val="22"/>
          <w:lang w:val="es-ES"/>
        </w:rPr>
        <w:t xml:space="preserve"> calidad y disponibilidad de datos </w:t>
      </w:r>
      <w:r w:rsidR="003435A5">
        <w:rPr>
          <w:bCs w:val="0"/>
          <w:sz w:val="22"/>
          <w:szCs w:val="22"/>
          <w:lang w:val="es-ES"/>
        </w:rPr>
        <w:t>a lo largo de</w:t>
      </w:r>
      <w:r w:rsidRPr="00D8150B">
        <w:rPr>
          <w:bCs w:val="0"/>
          <w:sz w:val="22"/>
          <w:szCs w:val="22"/>
          <w:lang w:val="es-ES"/>
        </w:rPr>
        <w:t xml:space="preserve"> todo el proceso es el estándar que nuestros clientes pueden esperar."</w:t>
      </w:r>
    </w:p>
    <w:p w14:paraId="6E74292F" w14:textId="27AB519B" w:rsidR="003F529E" w:rsidRPr="003F529E" w:rsidRDefault="003F529E" w:rsidP="003435A5">
      <w:pPr>
        <w:pStyle w:val="Copytext"/>
        <w:ind w:right="1219"/>
        <w:jc w:val="both"/>
        <w:rPr>
          <w:b/>
          <w:spacing w:val="-1"/>
          <w:sz w:val="22"/>
          <w:szCs w:val="22"/>
          <w:lang w:val="es-ES"/>
        </w:rPr>
      </w:pPr>
      <w:r w:rsidRPr="003F529E">
        <w:rPr>
          <w:b/>
          <w:sz w:val="22"/>
          <w:szCs w:val="22"/>
          <w:lang w:val="es-ES"/>
        </w:rPr>
        <w:lastRenderedPageBreak/>
        <w:t>Compromiso con la ubicación</w:t>
      </w:r>
    </w:p>
    <w:p w14:paraId="32B80F9F" w14:textId="3559F42D" w:rsidR="00D32624" w:rsidRPr="003F529E" w:rsidRDefault="003F529E" w:rsidP="00880893">
      <w:pPr>
        <w:pStyle w:val="Copytext"/>
        <w:rPr>
          <w:bCs w:val="0"/>
          <w:sz w:val="22"/>
          <w:szCs w:val="22"/>
          <w:lang w:val="es-ES"/>
        </w:rPr>
      </w:pPr>
      <w:r>
        <w:rPr>
          <w:b/>
          <w:bCs w:val="0"/>
          <w:sz w:val="22"/>
          <w:szCs w:val="22"/>
          <w:lang w:val="es-ES"/>
        </w:rPr>
        <w:t>“</w:t>
      </w:r>
      <w:r>
        <w:rPr>
          <w:bCs w:val="0"/>
          <w:sz w:val="22"/>
          <w:szCs w:val="22"/>
          <w:lang w:val="es-ES"/>
        </w:rPr>
        <w:t>Con</w:t>
      </w:r>
      <w:r w:rsidR="00880893" w:rsidRPr="00D8150B">
        <w:rPr>
          <w:bCs w:val="0"/>
          <w:sz w:val="22"/>
          <w:szCs w:val="22"/>
          <w:lang w:val="es-ES"/>
        </w:rPr>
        <w:t xml:space="preserve"> su victoria en la categoría principal, Rittal ha </w:t>
      </w:r>
      <w:r>
        <w:rPr>
          <w:bCs w:val="0"/>
          <w:sz w:val="22"/>
          <w:szCs w:val="22"/>
          <w:lang w:val="es-ES"/>
        </w:rPr>
        <w:t>obtenido</w:t>
      </w:r>
      <w:r w:rsidR="00880893" w:rsidRPr="00D8150B">
        <w:rPr>
          <w:bCs w:val="0"/>
          <w:sz w:val="22"/>
          <w:szCs w:val="22"/>
          <w:lang w:val="es-ES"/>
        </w:rPr>
        <w:t xml:space="preserve"> el </w:t>
      </w:r>
      <w:r>
        <w:rPr>
          <w:bCs w:val="0"/>
          <w:sz w:val="22"/>
          <w:szCs w:val="22"/>
          <w:lang w:val="es-ES"/>
        </w:rPr>
        <w:t xml:space="preserve">reconocimiento más alto que una empresa de producción en Europa puede </w:t>
      </w:r>
      <w:r w:rsidR="00880893" w:rsidRPr="00D8150B">
        <w:rPr>
          <w:bCs w:val="0"/>
          <w:sz w:val="22"/>
          <w:szCs w:val="22"/>
          <w:lang w:val="es-ES"/>
        </w:rPr>
        <w:t>recibir</w:t>
      </w:r>
      <w:r>
        <w:rPr>
          <w:bCs w:val="0"/>
          <w:sz w:val="22"/>
          <w:szCs w:val="22"/>
          <w:lang w:val="es-ES"/>
        </w:rPr>
        <w:t>”, afirma</w:t>
      </w:r>
      <w:r w:rsidR="00880893" w:rsidRPr="00D8150B">
        <w:rPr>
          <w:bCs w:val="0"/>
          <w:sz w:val="22"/>
          <w:szCs w:val="22"/>
          <w:lang w:val="es-ES"/>
        </w:rPr>
        <w:t xml:space="preserve"> el profesor </w:t>
      </w:r>
      <w:proofErr w:type="spellStart"/>
      <w:r w:rsidR="00880893" w:rsidRPr="00D8150B">
        <w:rPr>
          <w:bCs w:val="0"/>
          <w:sz w:val="22"/>
          <w:szCs w:val="22"/>
          <w:lang w:val="es-ES"/>
        </w:rPr>
        <w:t>Friedhelm</w:t>
      </w:r>
      <w:proofErr w:type="spellEnd"/>
      <w:r w:rsidR="00880893" w:rsidRPr="00D8150B">
        <w:rPr>
          <w:bCs w:val="0"/>
          <w:sz w:val="22"/>
          <w:szCs w:val="22"/>
          <w:lang w:val="es-ES"/>
        </w:rPr>
        <w:t xml:space="preserve"> </w:t>
      </w:r>
      <w:proofErr w:type="spellStart"/>
      <w:r w:rsidR="00880893" w:rsidRPr="00D8150B">
        <w:rPr>
          <w:bCs w:val="0"/>
          <w:sz w:val="22"/>
          <w:szCs w:val="22"/>
          <w:lang w:val="es-ES"/>
        </w:rPr>
        <w:t>Loh</w:t>
      </w:r>
      <w:proofErr w:type="spellEnd"/>
      <w:r w:rsidR="00880893" w:rsidRPr="00D8150B">
        <w:rPr>
          <w:bCs w:val="0"/>
          <w:sz w:val="22"/>
          <w:szCs w:val="22"/>
          <w:lang w:val="es-ES"/>
        </w:rPr>
        <w:t xml:space="preserve">, propietario y CEO del </w:t>
      </w:r>
      <w:proofErr w:type="spellStart"/>
      <w:r w:rsidR="00880893" w:rsidRPr="00D8150B">
        <w:rPr>
          <w:bCs w:val="0"/>
          <w:sz w:val="22"/>
          <w:szCs w:val="22"/>
          <w:lang w:val="es-ES"/>
        </w:rPr>
        <w:t>Friedhelm</w:t>
      </w:r>
      <w:proofErr w:type="spellEnd"/>
      <w:r w:rsidR="00880893" w:rsidRPr="00D8150B">
        <w:rPr>
          <w:bCs w:val="0"/>
          <w:sz w:val="22"/>
          <w:szCs w:val="22"/>
          <w:lang w:val="es-ES"/>
        </w:rPr>
        <w:t xml:space="preserve"> </w:t>
      </w:r>
      <w:proofErr w:type="spellStart"/>
      <w:r w:rsidR="00880893" w:rsidRPr="00D8150B">
        <w:rPr>
          <w:bCs w:val="0"/>
          <w:sz w:val="22"/>
          <w:szCs w:val="22"/>
          <w:lang w:val="es-ES"/>
        </w:rPr>
        <w:t>Loh</w:t>
      </w:r>
      <w:proofErr w:type="spellEnd"/>
      <w:r>
        <w:rPr>
          <w:bCs w:val="0"/>
          <w:sz w:val="22"/>
          <w:szCs w:val="22"/>
          <w:lang w:val="es-ES"/>
        </w:rPr>
        <w:t xml:space="preserve"> </w:t>
      </w:r>
      <w:proofErr w:type="spellStart"/>
      <w:r>
        <w:rPr>
          <w:bCs w:val="0"/>
          <w:sz w:val="22"/>
          <w:szCs w:val="22"/>
          <w:lang w:val="es-ES"/>
        </w:rPr>
        <w:t>Group</w:t>
      </w:r>
      <w:proofErr w:type="spellEnd"/>
      <w:r w:rsidR="00880893" w:rsidRPr="00D8150B">
        <w:rPr>
          <w:bCs w:val="0"/>
          <w:sz w:val="22"/>
          <w:szCs w:val="22"/>
          <w:lang w:val="es-ES"/>
        </w:rPr>
        <w:t xml:space="preserve">, del </w:t>
      </w:r>
      <w:r>
        <w:rPr>
          <w:bCs w:val="0"/>
          <w:sz w:val="22"/>
          <w:szCs w:val="22"/>
          <w:lang w:val="es-ES"/>
        </w:rPr>
        <w:t>que</w:t>
      </w:r>
      <w:r w:rsidR="00880893" w:rsidRPr="00D8150B">
        <w:rPr>
          <w:bCs w:val="0"/>
          <w:sz w:val="22"/>
          <w:szCs w:val="22"/>
          <w:lang w:val="es-ES"/>
        </w:rPr>
        <w:t xml:space="preserve"> Rittal es el miembro más numeroso: "Estamos muy agradecidos por la decisión del jurado de otorgarnos este premio. También quiero agradecer al equipo de Rittal por hacer esto posible. La planta representa un compromiso con Alemania y Europa como lugar de producción. </w:t>
      </w:r>
      <w:r>
        <w:rPr>
          <w:bCs w:val="0"/>
          <w:sz w:val="22"/>
          <w:szCs w:val="22"/>
          <w:lang w:val="es-ES"/>
        </w:rPr>
        <w:t xml:space="preserve">Garantiza puestos de trabajo para los empleados y sus familias en nuestro región. </w:t>
      </w:r>
      <w:r w:rsidR="00880893" w:rsidRPr="003F529E">
        <w:rPr>
          <w:bCs w:val="0"/>
          <w:sz w:val="22"/>
          <w:szCs w:val="22"/>
          <w:lang w:val="es-ES"/>
        </w:rPr>
        <w:t>Y eso nos enorgullece mucho."</w:t>
      </w:r>
    </w:p>
    <w:p w14:paraId="523A8918" w14:textId="77777777" w:rsidR="00D32624" w:rsidRPr="003F529E" w:rsidRDefault="00D32624">
      <w:pPr>
        <w:widowControl/>
        <w:autoSpaceDE/>
        <w:autoSpaceDN/>
        <w:adjustRightInd/>
        <w:spacing w:after="200" w:line="0" w:lineRule="auto"/>
        <w:rPr>
          <w:color w:val="000000" w:themeColor="text1"/>
          <w:lang w:val="es-ES"/>
        </w:rPr>
      </w:pPr>
      <w:r w:rsidRPr="003F529E">
        <w:rPr>
          <w:bCs/>
          <w:lang w:val="es-ES"/>
        </w:rPr>
        <w:br w:type="page"/>
      </w:r>
    </w:p>
    <w:p w14:paraId="4FAD7903" w14:textId="77777777" w:rsidR="00880893" w:rsidRPr="003F529E" w:rsidRDefault="00880893" w:rsidP="00880893">
      <w:pPr>
        <w:pStyle w:val="Copytext"/>
        <w:rPr>
          <w:spacing w:val="-1"/>
          <w:sz w:val="22"/>
          <w:szCs w:val="22"/>
          <w:lang w:val="es-ES"/>
        </w:rPr>
      </w:pPr>
    </w:p>
    <w:p w14:paraId="5A3C0374" w14:textId="77777777" w:rsidR="00880893" w:rsidRPr="003F529E" w:rsidRDefault="00880893" w:rsidP="00880893">
      <w:pPr>
        <w:pStyle w:val="Copytext"/>
        <w:rPr>
          <w:spacing w:val="-1"/>
          <w:lang w:val="es-ES"/>
        </w:rPr>
      </w:pPr>
    </w:p>
    <w:tbl>
      <w:tblPr>
        <w:tblStyle w:val="Tablaconcuadrcula"/>
        <w:tblW w:w="0" w:type="auto"/>
        <w:tblLook w:val="04A0" w:firstRow="1" w:lastRow="0" w:firstColumn="1" w:lastColumn="0" w:noHBand="0" w:noVBand="1"/>
      </w:tblPr>
      <w:tblGrid>
        <w:gridCol w:w="5530"/>
        <w:gridCol w:w="4184"/>
      </w:tblGrid>
      <w:tr w:rsidR="00880893" w:rsidRPr="003F529E" w14:paraId="26CA4FBC" w14:textId="77777777" w:rsidTr="004A1423">
        <w:tc>
          <w:tcPr>
            <w:tcW w:w="5665" w:type="dxa"/>
          </w:tcPr>
          <w:p w14:paraId="4B5D57ED" w14:textId="77777777" w:rsidR="00880893" w:rsidRPr="003F529E" w:rsidRDefault="00880893" w:rsidP="004A1423">
            <w:pPr>
              <w:pStyle w:val="Copytext"/>
              <w:rPr>
                <w:spacing w:val="-1"/>
                <w:lang w:val="es-ES"/>
              </w:rPr>
            </w:pPr>
            <w:r>
              <w:rPr>
                <w:bCs w:val="0"/>
                <w:noProof/>
              </w:rPr>
              <w:drawing>
                <wp:anchor distT="0" distB="0" distL="114300" distR="114300" simplePos="0" relativeHeight="251719680" behindDoc="0" locked="0" layoutInCell="1" allowOverlap="1" wp14:anchorId="30ED9E25" wp14:editId="26D8C6F0">
                  <wp:simplePos x="0" y="0"/>
                  <wp:positionH relativeFrom="column">
                    <wp:posOffset>-65405</wp:posOffset>
                  </wp:positionH>
                  <wp:positionV relativeFrom="paragraph">
                    <wp:posOffset>0</wp:posOffset>
                  </wp:positionV>
                  <wp:extent cx="3072420" cy="1728000"/>
                  <wp:effectExtent l="0" t="0" r="0" b="5715"/>
                  <wp:wrapSquare wrapText="bothSides"/>
                  <wp:docPr id="892949660" name="Grafik 2" descr="Una imagen que contiene ropa, persona, hombre, rostro hum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49660" name="Grafik 2" descr="Ein Bild, das Kleidung, Person, Mann, Menschliches Gesicht enthält."/>
                          <pic:cNvPicPr/>
                        </pic:nvPicPr>
                        <pic:blipFill>
                          <a:blip r:embed="rId8" cstate="screen">
                            <a:extLst>
                              <a:ext uri="{28A0092B-C50C-407E-A947-70E740481C1C}">
                                <a14:useLocalDpi xmlns:a14="http://schemas.microsoft.com/office/drawing/2010/main"/>
                              </a:ext>
                            </a:extLst>
                          </a:blip>
                          <a:stretch>
                            <a:fillRect/>
                          </a:stretch>
                        </pic:blipFill>
                        <pic:spPr>
                          <a:xfrm>
                            <a:off x="0" y="0"/>
                            <a:ext cx="3072420" cy="1728000"/>
                          </a:xfrm>
                          <a:prstGeom prst="rect">
                            <a:avLst/>
                          </a:prstGeom>
                        </pic:spPr>
                      </pic:pic>
                    </a:graphicData>
                  </a:graphic>
                  <wp14:sizeRelH relativeFrom="margin">
                    <wp14:pctWidth>0</wp14:pctWidth>
                  </wp14:sizeRelH>
                  <wp14:sizeRelV relativeFrom="margin">
                    <wp14:pctHeight>0</wp14:pctHeight>
                  </wp14:sizeRelV>
                </wp:anchor>
              </w:drawing>
            </w:r>
          </w:p>
        </w:tc>
        <w:tc>
          <w:tcPr>
            <w:tcW w:w="3667" w:type="dxa"/>
          </w:tcPr>
          <w:p w14:paraId="5702F052" w14:textId="77777777" w:rsidR="00880893" w:rsidRPr="003F529E" w:rsidRDefault="00880893" w:rsidP="004A1423">
            <w:pPr>
              <w:pStyle w:val="Copytext"/>
              <w:rPr>
                <w:spacing w:val="-1"/>
                <w:lang w:val="es-ES"/>
              </w:rPr>
            </w:pPr>
            <w:r>
              <w:rPr>
                <w:bCs w:val="0"/>
                <w:noProof/>
              </w:rPr>
              <w:drawing>
                <wp:anchor distT="0" distB="0" distL="114300" distR="114300" simplePos="0" relativeHeight="251718656" behindDoc="0" locked="0" layoutInCell="1" allowOverlap="1" wp14:anchorId="6554A254" wp14:editId="7AE452BE">
                  <wp:simplePos x="0" y="0"/>
                  <wp:positionH relativeFrom="column">
                    <wp:posOffset>-65405</wp:posOffset>
                  </wp:positionH>
                  <wp:positionV relativeFrom="paragraph">
                    <wp:posOffset>0</wp:posOffset>
                  </wp:positionV>
                  <wp:extent cx="2520000" cy="1680086"/>
                  <wp:effectExtent l="0" t="0" r="0" b="0"/>
                  <wp:wrapSquare wrapText="bothSides"/>
                  <wp:docPr id="411014785" name="Grafik 3" descr="Una imagen que contiene texto, captura de pantalla.&#10;&#10;El contenido generado por IA puede contener err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014785" name="Grafik 3" descr="Ein Bild, das Im Haus enthält.&#10;&#10;KI-generierte Inhalte können fehlerhaft sein."/>
                          <pic:cNvPicPr/>
                        </pic:nvPicPr>
                        <pic:blipFill>
                          <a:blip r:embed="rId9" cstate="screen">
                            <a:extLst>
                              <a:ext uri="{28A0092B-C50C-407E-A947-70E740481C1C}">
                                <a14:useLocalDpi xmlns:a14="http://schemas.microsoft.com/office/drawing/2010/main"/>
                              </a:ext>
                            </a:extLst>
                          </a:blip>
                          <a:stretch>
                            <a:fillRect/>
                          </a:stretch>
                        </pic:blipFill>
                        <pic:spPr>
                          <a:xfrm>
                            <a:off x="0" y="0"/>
                            <a:ext cx="2520000" cy="1680086"/>
                          </a:xfrm>
                          <a:prstGeom prst="rect">
                            <a:avLst/>
                          </a:prstGeom>
                        </pic:spPr>
                      </pic:pic>
                    </a:graphicData>
                  </a:graphic>
                </wp:anchor>
              </w:drawing>
            </w:r>
          </w:p>
        </w:tc>
      </w:tr>
      <w:tr w:rsidR="00880893" w:rsidRPr="00D8150B" w14:paraId="371C9CF4" w14:textId="77777777" w:rsidTr="004A1423">
        <w:tc>
          <w:tcPr>
            <w:tcW w:w="5665" w:type="dxa"/>
          </w:tcPr>
          <w:p w14:paraId="3A619FE3" w14:textId="77777777" w:rsidR="00880893" w:rsidRPr="00D8150B" w:rsidRDefault="00880893" w:rsidP="004A1423">
            <w:pPr>
              <w:pStyle w:val="BU-Head"/>
              <w:spacing w:before="0" w:line="320" w:lineRule="exact"/>
              <w:ind w:left="0"/>
              <w:rPr>
                <w:b w:val="0"/>
                <w:sz w:val="20"/>
                <w:szCs w:val="24"/>
                <w:lang w:val="es-ES"/>
              </w:rPr>
            </w:pPr>
            <w:r w:rsidRPr="00D8150B">
              <w:rPr>
                <w:sz w:val="20"/>
                <w:szCs w:val="24"/>
                <w:lang w:val="es-ES"/>
              </w:rPr>
              <w:t>Figura 1:</w:t>
            </w:r>
            <w:r w:rsidRPr="00D8150B">
              <w:rPr>
                <w:b w:val="0"/>
                <w:bCs w:val="0"/>
                <w:sz w:val="20"/>
                <w:szCs w:val="24"/>
                <w:lang w:val="es-ES"/>
              </w:rPr>
              <w:t xml:space="preserve"> Trabajo en equipo en la "Fábrica del Año 2025" (de izquierda a derecha): Jürgen </w:t>
            </w:r>
            <w:proofErr w:type="spellStart"/>
            <w:r w:rsidRPr="00D8150B">
              <w:rPr>
                <w:b w:val="0"/>
                <w:bCs w:val="0"/>
                <w:sz w:val="20"/>
                <w:szCs w:val="24"/>
                <w:lang w:val="es-ES"/>
              </w:rPr>
              <w:t>Kromer</w:t>
            </w:r>
            <w:proofErr w:type="spellEnd"/>
            <w:r w:rsidRPr="00D8150B">
              <w:rPr>
                <w:b w:val="0"/>
                <w:bCs w:val="0"/>
                <w:sz w:val="20"/>
                <w:szCs w:val="24"/>
                <w:lang w:val="es-ES"/>
              </w:rPr>
              <w:t xml:space="preserve"> (Director de Planta), Dennis </w:t>
            </w:r>
            <w:proofErr w:type="spellStart"/>
            <w:r w:rsidRPr="00D8150B">
              <w:rPr>
                <w:b w:val="0"/>
                <w:bCs w:val="0"/>
                <w:sz w:val="20"/>
                <w:szCs w:val="24"/>
                <w:lang w:val="es-ES"/>
              </w:rPr>
              <w:t>Benfer</w:t>
            </w:r>
            <w:proofErr w:type="spellEnd"/>
            <w:r w:rsidRPr="00D8150B">
              <w:rPr>
                <w:b w:val="0"/>
                <w:bCs w:val="0"/>
                <w:sz w:val="20"/>
                <w:szCs w:val="24"/>
                <w:lang w:val="es-ES"/>
              </w:rPr>
              <w:t xml:space="preserve">, Jefe de Procesos Digitales / Planificación de Producción, y Moritz </w:t>
            </w:r>
            <w:proofErr w:type="spellStart"/>
            <w:r w:rsidRPr="00D8150B">
              <w:rPr>
                <w:b w:val="0"/>
                <w:bCs w:val="0"/>
                <w:sz w:val="20"/>
                <w:szCs w:val="24"/>
                <w:lang w:val="es-ES"/>
              </w:rPr>
              <w:t>Heide</w:t>
            </w:r>
            <w:proofErr w:type="spellEnd"/>
            <w:r w:rsidRPr="00D8150B">
              <w:rPr>
                <w:b w:val="0"/>
                <w:bCs w:val="0"/>
                <w:sz w:val="20"/>
                <w:szCs w:val="24"/>
                <w:lang w:val="es-ES"/>
              </w:rPr>
              <w:t>, Vicepresidente de Operaciones Digitales de Rittal.</w:t>
            </w:r>
          </w:p>
          <w:p w14:paraId="4E3F90F8" w14:textId="77777777" w:rsidR="00880893" w:rsidRPr="00D8150B" w:rsidRDefault="00880893" w:rsidP="004A1423">
            <w:pPr>
              <w:pStyle w:val="Copytext"/>
              <w:rPr>
                <w:spacing w:val="-1"/>
                <w:lang w:val="es-ES"/>
              </w:rPr>
            </w:pPr>
          </w:p>
        </w:tc>
        <w:tc>
          <w:tcPr>
            <w:tcW w:w="3667" w:type="dxa"/>
          </w:tcPr>
          <w:p w14:paraId="77A95B33" w14:textId="6E28E7B6" w:rsidR="00880893" w:rsidRPr="00D8150B" w:rsidRDefault="00880893" w:rsidP="004A1423">
            <w:pPr>
              <w:pStyle w:val="Copytext"/>
              <w:ind w:right="0"/>
              <w:rPr>
                <w:szCs w:val="24"/>
                <w:lang w:val="es-ES"/>
              </w:rPr>
            </w:pPr>
            <w:r w:rsidRPr="00D8150B">
              <w:rPr>
                <w:b/>
                <w:szCs w:val="24"/>
                <w:lang w:val="es-ES"/>
              </w:rPr>
              <w:t xml:space="preserve">Figura 2: </w:t>
            </w:r>
            <w:r w:rsidRPr="00D8150B">
              <w:rPr>
                <w:bCs w:val="0"/>
                <w:szCs w:val="24"/>
                <w:lang w:val="es-ES"/>
              </w:rPr>
              <w:t xml:space="preserve">Con la victoria </w:t>
            </w:r>
            <w:r w:rsidR="003F529E">
              <w:rPr>
                <w:bCs w:val="0"/>
                <w:szCs w:val="24"/>
                <w:lang w:val="es-ES"/>
              </w:rPr>
              <w:t>general</w:t>
            </w:r>
            <w:r w:rsidRPr="00D8150B">
              <w:rPr>
                <w:bCs w:val="0"/>
                <w:szCs w:val="24"/>
                <w:lang w:val="es-ES"/>
              </w:rPr>
              <w:t xml:space="preserve"> en la competición de referencia "Fábrica del Año 2025", la planta de Rittal en </w:t>
            </w:r>
            <w:proofErr w:type="spellStart"/>
            <w:r w:rsidRPr="00D8150B">
              <w:rPr>
                <w:bCs w:val="0"/>
                <w:szCs w:val="24"/>
                <w:lang w:val="es-ES"/>
              </w:rPr>
              <w:t>Haiger</w:t>
            </w:r>
            <w:proofErr w:type="spellEnd"/>
            <w:r w:rsidRPr="00D8150B">
              <w:rPr>
                <w:bCs w:val="0"/>
                <w:szCs w:val="24"/>
                <w:lang w:val="es-ES"/>
              </w:rPr>
              <w:t xml:space="preserve"> ocupó el primer puesto entre todas las plantas de producción participantes y recibió uno de los premios más </w:t>
            </w:r>
            <w:r w:rsidR="003F529E">
              <w:rPr>
                <w:bCs w:val="0"/>
                <w:szCs w:val="24"/>
                <w:lang w:val="es-ES"/>
              </w:rPr>
              <w:t>prestigiosos</w:t>
            </w:r>
            <w:r w:rsidRPr="00D8150B">
              <w:rPr>
                <w:bCs w:val="0"/>
                <w:szCs w:val="24"/>
                <w:lang w:val="es-ES"/>
              </w:rPr>
              <w:t xml:space="preserve"> de la industria europea.</w:t>
            </w:r>
          </w:p>
        </w:tc>
      </w:tr>
      <w:tr w:rsidR="00880893" w:rsidRPr="00D8150B" w14:paraId="40EF0281" w14:textId="77777777" w:rsidTr="004A1423">
        <w:tc>
          <w:tcPr>
            <w:tcW w:w="5665" w:type="dxa"/>
          </w:tcPr>
          <w:p w14:paraId="5FBE05FE" w14:textId="77777777" w:rsidR="00880893" w:rsidRPr="00D8150B" w:rsidRDefault="00880893" w:rsidP="004A1423">
            <w:pPr>
              <w:pStyle w:val="Copytext"/>
              <w:rPr>
                <w:spacing w:val="-1"/>
                <w:lang w:val="es-ES"/>
              </w:rPr>
            </w:pPr>
            <w:r>
              <w:rPr>
                <w:bCs w:val="0"/>
                <w:noProof/>
              </w:rPr>
              <w:drawing>
                <wp:anchor distT="0" distB="0" distL="114300" distR="114300" simplePos="0" relativeHeight="251720704" behindDoc="0" locked="0" layoutInCell="1" allowOverlap="1" wp14:anchorId="2447483F" wp14:editId="5DAB713A">
                  <wp:simplePos x="0" y="0"/>
                  <wp:positionH relativeFrom="column">
                    <wp:posOffset>1270</wp:posOffset>
                  </wp:positionH>
                  <wp:positionV relativeFrom="paragraph">
                    <wp:posOffset>0</wp:posOffset>
                  </wp:positionV>
                  <wp:extent cx="2520000" cy="1732695"/>
                  <wp:effectExtent l="0" t="0" r="0" b="1270"/>
                  <wp:wrapSquare wrapText="bothSides"/>
                  <wp:docPr id="1313776033" name="Grafik 4" descr="Una imagen que contiene En Casa, Tecnología de la Construcción, Construcción, Máquina.&#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776033" name="Grafik 4" descr="Ein Bild, das Im Haus, Bautechnik, Gebäude, Maschine enthält.&#10;&#10;KI-generierte Inhalte können fehlerhaft sein."/>
                          <pic:cNvPicPr/>
                        </pic:nvPicPr>
                        <pic:blipFill>
                          <a:blip r:embed="rId10" cstate="screen">
                            <a:extLst>
                              <a:ext uri="{28A0092B-C50C-407E-A947-70E740481C1C}">
                                <a14:useLocalDpi xmlns:a14="http://schemas.microsoft.com/office/drawing/2010/main"/>
                              </a:ext>
                            </a:extLst>
                          </a:blip>
                          <a:stretch>
                            <a:fillRect/>
                          </a:stretch>
                        </pic:blipFill>
                        <pic:spPr>
                          <a:xfrm>
                            <a:off x="0" y="0"/>
                            <a:ext cx="2520000" cy="1732695"/>
                          </a:xfrm>
                          <a:prstGeom prst="rect">
                            <a:avLst/>
                          </a:prstGeom>
                        </pic:spPr>
                      </pic:pic>
                    </a:graphicData>
                  </a:graphic>
                </wp:anchor>
              </w:drawing>
            </w:r>
          </w:p>
        </w:tc>
        <w:tc>
          <w:tcPr>
            <w:tcW w:w="3667" w:type="dxa"/>
          </w:tcPr>
          <w:p w14:paraId="17F8DACF" w14:textId="77777777" w:rsidR="00880893" w:rsidRPr="00D8150B" w:rsidRDefault="00880893" w:rsidP="004A1423">
            <w:pPr>
              <w:pStyle w:val="Copytext"/>
              <w:rPr>
                <w:spacing w:val="-1"/>
                <w:lang w:val="es-ES"/>
              </w:rPr>
            </w:pPr>
            <w:r>
              <w:rPr>
                <w:bCs w:val="0"/>
                <w:noProof/>
              </w:rPr>
              <w:drawing>
                <wp:anchor distT="0" distB="0" distL="114300" distR="114300" simplePos="0" relativeHeight="251721728" behindDoc="0" locked="0" layoutInCell="1" allowOverlap="1" wp14:anchorId="15239DD5" wp14:editId="126AAD1A">
                  <wp:simplePos x="0" y="0"/>
                  <wp:positionH relativeFrom="column">
                    <wp:posOffset>1905</wp:posOffset>
                  </wp:positionH>
                  <wp:positionV relativeFrom="paragraph">
                    <wp:posOffset>0</wp:posOffset>
                  </wp:positionV>
                  <wp:extent cx="2520000" cy="1732694"/>
                  <wp:effectExtent l="0" t="0" r="0" b="1270"/>
                  <wp:wrapSquare wrapText="bothSides"/>
                  <wp:docPr id="340802174" name="Grafik 5" descr="Una imagen que incluye En la casa, Plátano, Cepillo, Suelo, Techo.&#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802174" name="Grafik 5" descr="Ein Bild, das Im Haus, Platane Flugzeug Hobel, Boden, Decke enthält.&#10;&#10;KI-generierte Inhalte können fehlerhaft sein."/>
                          <pic:cNvPicPr/>
                        </pic:nvPicPr>
                        <pic:blipFill>
                          <a:blip r:embed="rId11" cstate="screen">
                            <a:extLst>
                              <a:ext uri="{28A0092B-C50C-407E-A947-70E740481C1C}">
                                <a14:useLocalDpi xmlns:a14="http://schemas.microsoft.com/office/drawing/2010/main"/>
                              </a:ext>
                            </a:extLst>
                          </a:blip>
                          <a:stretch>
                            <a:fillRect/>
                          </a:stretch>
                        </pic:blipFill>
                        <pic:spPr>
                          <a:xfrm>
                            <a:off x="0" y="0"/>
                            <a:ext cx="2520000" cy="1732694"/>
                          </a:xfrm>
                          <a:prstGeom prst="rect">
                            <a:avLst/>
                          </a:prstGeom>
                        </pic:spPr>
                      </pic:pic>
                    </a:graphicData>
                  </a:graphic>
                </wp:anchor>
              </w:drawing>
            </w:r>
          </w:p>
        </w:tc>
      </w:tr>
      <w:tr w:rsidR="00880893" w:rsidRPr="00D8150B" w14:paraId="4C7F5F6A" w14:textId="77777777" w:rsidTr="004A1423">
        <w:tc>
          <w:tcPr>
            <w:tcW w:w="5665" w:type="dxa"/>
          </w:tcPr>
          <w:p w14:paraId="2C3FD765" w14:textId="13284FCD" w:rsidR="00880893" w:rsidRPr="00D8150B" w:rsidRDefault="00880893" w:rsidP="004A1423">
            <w:pPr>
              <w:pStyle w:val="Copytext"/>
              <w:ind w:right="-63"/>
              <w:rPr>
                <w:szCs w:val="24"/>
                <w:lang w:val="es-ES"/>
              </w:rPr>
            </w:pPr>
            <w:r w:rsidRPr="00D8150B">
              <w:rPr>
                <w:b/>
                <w:szCs w:val="24"/>
                <w:lang w:val="es-ES"/>
              </w:rPr>
              <w:t xml:space="preserve">Figura 3: </w:t>
            </w:r>
            <w:r w:rsidRPr="00D8150B">
              <w:rPr>
                <w:bCs w:val="0"/>
                <w:szCs w:val="24"/>
                <w:lang w:val="es-ES"/>
              </w:rPr>
              <w:t xml:space="preserve">La digitalización se </w:t>
            </w:r>
            <w:r w:rsidR="003F529E">
              <w:rPr>
                <w:bCs w:val="0"/>
                <w:szCs w:val="24"/>
                <w:lang w:val="es-ES"/>
              </w:rPr>
              <w:t>planifica y</w:t>
            </w:r>
            <w:r w:rsidRPr="00D8150B">
              <w:rPr>
                <w:bCs w:val="0"/>
                <w:szCs w:val="24"/>
                <w:lang w:val="es-ES"/>
              </w:rPr>
              <w:t xml:space="preserve"> </w:t>
            </w:r>
            <w:r w:rsidR="003F529E">
              <w:rPr>
                <w:bCs w:val="0"/>
                <w:szCs w:val="24"/>
                <w:lang w:val="es-ES"/>
              </w:rPr>
              <w:t>s</w:t>
            </w:r>
            <w:r w:rsidRPr="00D8150B">
              <w:rPr>
                <w:bCs w:val="0"/>
                <w:szCs w:val="24"/>
                <w:lang w:val="es-ES"/>
              </w:rPr>
              <w:t xml:space="preserve">e implementa de forma </w:t>
            </w:r>
            <w:r w:rsidR="003F529E">
              <w:rPr>
                <w:bCs w:val="0"/>
                <w:szCs w:val="24"/>
                <w:lang w:val="es-ES"/>
              </w:rPr>
              <w:t>coherente aquí</w:t>
            </w:r>
            <w:r w:rsidRPr="00D8150B">
              <w:rPr>
                <w:bCs w:val="0"/>
                <w:szCs w:val="24"/>
                <w:lang w:val="es-ES"/>
              </w:rPr>
              <w:t xml:space="preserve">. El resultado es una cadena de procesos continua de </w:t>
            </w:r>
            <w:r w:rsidR="003F529E">
              <w:rPr>
                <w:bCs w:val="0"/>
                <w:szCs w:val="24"/>
                <w:lang w:val="es-ES"/>
              </w:rPr>
              <w:t>principio</w:t>
            </w:r>
            <w:r w:rsidRPr="00D8150B">
              <w:rPr>
                <w:bCs w:val="0"/>
                <w:szCs w:val="24"/>
                <w:lang w:val="es-ES"/>
              </w:rPr>
              <w:t xml:space="preserve"> a </w:t>
            </w:r>
            <w:r w:rsidR="003F529E">
              <w:rPr>
                <w:bCs w:val="0"/>
                <w:szCs w:val="24"/>
                <w:lang w:val="es-ES"/>
              </w:rPr>
              <w:t>fin</w:t>
            </w:r>
            <w:r w:rsidRPr="00D8150B">
              <w:rPr>
                <w:bCs w:val="0"/>
                <w:szCs w:val="24"/>
                <w:lang w:val="es-ES"/>
              </w:rPr>
              <w:t xml:space="preserve">. </w:t>
            </w:r>
          </w:p>
          <w:p w14:paraId="283710F0" w14:textId="77777777" w:rsidR="00880893" w:rsidRPr="00D8150B" w:rsidRDefault="00880893" w:rsidP="004A1423">
            <w:pPr>
              <w:pStyle w:val="Copytext"/>
              <w:ind w:right="-63"/>
              <w:rPr>
                <w:spacing w:val="-1"/>
                <w:lang w:val="es-ES"/>
              </w:rPr>
            </w:pPr>
          </w:p>
        </w:tc>
        <w:tc>
          <w:tcPr>
            <w:tcW w:w="3667" w:type="dxa"/>
          </w:tcPr>
          <w:p w14:paraId="63919975" w14:textId="77777777" w:rsidR="00880893" w:rsidRPr="00D8150B" w:rsidRDefault="00880893" w:rsidP="004A1423">
            <w:pPr>
              <w:pStyle w:val="Copytext"/>
              <w:ind w:right="0"/>
              <w:rPr>
                <w:szCs w:val="24"/>
                <w:lang w:val="es-ES"/>
              </w:rPr>
            </w:pPr>
            <w:r w:rsidRPr="00D8150B">
              <w:rPr>
                <w:b/>
                <w:szCs w:val="24"/>
                <w:lang w:val="es-ES"/>
              </w:rPr>
              <w:t>Imagen 4:</w:t>
            </w:r>
            <w:r w:rsidRPr="00D8150B">
              <w:rPr>
                <w:bCs w:val="0"/>
                <w:szCs w:val="24"/>
                <w:lang w:val="es-ES"/>
              </w:rPr>
              <w:t xml:space="preserve"> También se emplean muchos vehículos de transporte autónomo en la planta. </w:t>
            </w:r>
          </w:p>
          <w:p w14:paraId="63B90846" w14:textId="77777777" w:rsidR="00880893" w:rsidRPr="00D8150B" w:rsidRDefault="00880893" w:rsidP="004A1423">
            <w:pPr>
              <w:pStyle w:val="Copytext"/>
              <w:ind w:right="-270"/>
              <w:rPr>
                <w:spacing w:val="-1"/>
                <w:lang w:val="es-ES"/>
              </w:rPr>
            </w:pPr>
          </w:p>
        </w:tc>
      </w:tr>
    </w:tbl>
    <w:p w14:paraId="4D7C3442" w14:textId="77777777" w:rsidR="00880893" w:rsidRPr="00D8150B" w:rsidRDefault="00880893" w:rsidP="00880893">
      <w:pPr>
        <w:pStyle w:val="BU"/>
        <w:rPr>
          <w:lang w:val="es-ES"/>
        </w:rPr>
      </w:pPr>
      <w:r w:rsidRPr="00D8150B">
        <w:rPr>
          <w:bCs w:val="0"/>
          <w:lang w:val="es-ES"/>
        </w:rPr>
        <w:t xml:space="preserve">Puede reproducirse de forma gratuita. Por favor, indique a Rittal </w:t>
      </w:r>
      <w:proofErr w:type="spellStart"/>
      <w:r w:rsidRPr="00D8150B">
        <w:rPr>
          <w:bCs w:val="0"/>
          <w:lang w:val="es-ES"/>
        </w:rPr>
        <w:t>GmbH</w:t>
      </w:r>
      <w:proofErr w:type="spellEnd"/>
      <w:r w:rsidRPr="00D8150B">
        <w:rPr>
          <w:bCs w:val="0"/>
          <w:lang w:val="es-ES"/>
        </w:rPr>
        <w:t xml:space="preserve"> &amp; Co. KG como fuente.</w:t>
      </w:r>
    </w:p>
    <w:p w14:paraId="48433341" w14:textId="77777777" w:rsidR="00C40907" w:rsidRPr="00D8150B" w:rsidRDefault="00C40907" w:rsidP="00D80B69">
      <w:pPr>
        <w:pStyle w:val="Unternehmensportrait-H2"/>
        <w:rPr>
          <w:sz w:val="20"/>
          <w:lang w:val="es-ES"/>
        </w:rPr>
      </w:pPr>
      <w:r w:rsidRPr="00D8150B">
        <w:rPr>
          <w:lang w:val="es-ES"/>
        </w:rPr>
        <w:br w:type="page"/>
      </w:r>
    </w:p>
    <w:p w14:paraId="5512201A" w14:textId="1FD89145" w:rsidR="0030636B" w:rsidRPr="00D8150B" w:rsidRDefault="00D80B69" w:rsidP="00D80B69">
      <w:pPr>
        <w:pStyle w:val="Unternehmensportrait-H1"/>
        <w:rPr>
          <w:lang w:val="es-ES"/>
        </w:rPr>
      </w:pPr>
      <w:r w:rsidRPr="00D8150B">
        <w:rPr>
          <w:lang w:val="es-ES"/>
        </w:rPr>
        <w:lastRenderedPageBreak/>
        <w:t>Rittal</w:t>
      </w:r>
    </w:p>
    <w:p w14:paraId="336656F8" w14:textId="77777777" w:rsidR="00C707D4" w:rsidRPr="00D8150B" w:rsidRDefault="00C707D4" w:rsidP="00D80B69">
      <w:pPr>
        <w:pStyle w:val="Unternehmensportrait-Linie"/>
        <w:rPr>
          <w:lang w:val="es-ES"/>
        </w:rPr>
      </w:pPr>
    </w:p>
    <w:p w14:paraId="2351F908" w14:textId="77777777" w:rsidR="00770261" w:rsidRPr="00D8150B"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D8150B">
        <w:rPr>
          <w:bCs/>
          <w:color w:val="000000" w:themeColor="text1"/>
          <w:sz w:val="16"/>
          <w:szCs w:val="20"/>
          <w:lang w:val="es-ES"/>
        </w:rPr>
        <w:t>Rittal es un proveedor global líder de sistemas de recubrimientos, automatización e infraestructuras con sus unidades industriales, de TI, energía y energía, refrigeración y servicio. Los productos Rittal se utilizan en más del 90% de las industrias globales: estandarizados, personalizados y siempre de la mejor calidad.</w:t>
      </w:r>
    </w:p>
    <w:p w14:paraId="1ACB5BAF" w14:textId="77777777" w:rsidR="00770261" w:rsidRPr="00D8150B"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D8150B">
        <w:rPr>
          <w:bCs/>
          <w:color w:val="000000" w:themeColor="text1"/>
          <w:sz w:val="16"/>
          <w:szCs w:val="20"/>
          <w:lang w:val="es-ES"/>
        </w:rPr>
        <w:t xml:space="preserve">Nuestro enfoque y metodología: Rittal, Rittal Software </w:t>
      </w:r>
      <w:proofErr w:type="spellStart"/>
      <w:r w:rsidRPr="00D8150B">
        <w:rPr>
          <w:bCs/>
          <w:color w:val="000000" w:themeColor="text1"/>
          <w:sz w:val="16"/>
          <w:szCs w:val="20"/>
          <w:lang w:val="es-ES"/>
        </w:rPr>
        <w:t>Systems</w:t>
      </w:r>
      <w:proofErr w:type="spellEnd"/>
      <w:r w:rsidRPr="00D8150B">
        <w:rPr>
          <w:bCs/>
          <w:color w:val="000000" w:themeColor="text1"/>
          <w:sz w:val="16"/>
          <w:szCs w:val="20"/>
          <w:lang w:val="es-ES"/>
        </w:rPr>
        <w:t xml:space="preserve"> (</w:t>
      </w:r>
      <w:proofErr w:type="spellStart"/>
      <w:r w:rsidRPr="00D8150B">
        <w:rPr>
          <w:bCs/>
          <w:color w:val="000000" w:themeColor="text1"/>
          <w:sz w:val="16"/>
          <w:szCs w:val="20"/>
          <w:lang w:val="es-ES"/>
        </w:rPr>
        <w:t>Eplan</w:t>
      </w:r>
      <w:proofErr w:type="spellEnd"/>
      <w:r w:rsidRPr="00D8150B">
        <w:rPr>
          <w:bCs/>
          <w:color w:val="000000" w:themeColor="text1"/>
          <w:sz w:val="16"/>
          <w:szCs w:val="20"/>
          <w:lang w:val="es-ES"/>
        </w:rPr>
        <w:t xml:space="preserve">, </w:t>
      </w:r>
      <w:proofErr w:type="spellStart"/>
      <w:r w:rsidRPr="00D8150B">
        <w:rPr>
          <w:bCs/>
          <w:color w:val="000000" w:themeColor="text1"/>
          <w:sz w:val="16"/>
          <w:szCs w:val="20"/>
          <w:lang w:val="es-ES"/>
        </w:rPr>
        <w:t>Cideon</w:t>
      </w:r>
      <w:proofErr w:type="spellEnd"/>
      <w:r w:rsidRPr="00D8150B">
        <w:rPr>
          <w:bCs/>
          <w:color w:val="000000" w:themeColor="text1"/>
          <w:sz w:val="16"/>
          <w:szCs w:val="20"/>
          <w:lang w:val="es-ES"/>
        </w:rPr>
        <w:t xml:space="preserve"> y German Edge Cloud) y Rittal </w:t>
      </w:r>
      <w:proofErr w:type="spellStart"/>
      <w:r w:rsidRPr="00D8150B">
        <w:rPr>
          <w:bCs/>
          <w:color w:val="000000" w:themeColor="text1"/>
          <w:sz w:val="16"/>
          <w:szCs w:val="20"/>
          <w:lang w:val="es-ES"/>
        </w:rPr>
        <w:t>Automation</w:t>
      </w:r>
      <w:proofErr w:type="spellEnd"/>
      <w:r w:rsidRPr="00D8150B">
        <w:rPr>
          <w:bCs/>
          <w:color w:val="000000" w:themeColor="text1"/>
          <w:sz w:val="16"/>
          <w:szCs w:val="20"/>
          <w:lang w:val="es-ES"/>
        </w:rPr>
        <w:t xml:space="preserve"> </w:t>
      </w:r>
      <w:proofErr w:type="spellStart"/>
      <w:r w:rsidRPr="00D8150B">
        <w:rPr>
          <w:bCs/>
          <w:color w:val="000000" w:themeColor="text1"/>
          <w:sz w:val="16"/>
          <w:szCs w:val="20"/>
          <w:lang w:val="es-ES"/>
        </w:rPr>
        <w:t>Systems</w:t>
      </w:r>
      <w:proofErr w:type="spellEnd"/>
      <w:r w:rsidRPr="00D8150B">
        <w:rPr>
          <w:bCs/>
          <w:color w:val="000000" w:themeColor="text1"/>
          <w:sz w:val="16"/>
          <w:szCs w:val="20"/>
          <w:lang w:val="es-ES"/>
        </w:rPr>
        <w:t xml:space="preserve"> (RAS, </w:t>
      </w:r>
      <w:proofErr w:type="spellStart"/>
      <w:r w:rsidRPr="00D8150B">
        <w:rPr>
          <w:bCs/>
          <w:color w:val="000000" w:themeColor="text1"/>
          <w:sz w:val="16"/>
          <w:szCs w:val="20"/>
          <w:lang w:val="es-ES"/>
        </w:rPr>
        <w:t>Ehrt</w:t>
      </w:r>
      <w:proofErr w:type="spellEnd"/>
      <w:r w:rsidRPr="00D8150B">
        <w:rPr>
          <w:bCs/>
          <w:color w:val="000000" w:themeColor="text1"/>
          <w:sz w:val="16"/>
          <w:szCs w:val="20"/>
          <w:lang w:val="es-ES"/>
        </w:rPr>
        <w:t xml:space="preserve">, </w:t>
      </w:r>
      <w:proofErr w:type="spellStart"/>
      <w:r w:rsidRPr="00D8150B">
        <w:rPr>
          <w:bCs/>
          <w:color w:val="000000" w:themeColor="text1"/>
          <w:sz w:val="16"/>
          <w:szCs w:val="20"/>
          <w:lang w:val="es-ES"/>
        </w:rPr>
        <w:t>Alfra</w:t>
      </w:r>
      <w:proofErr w:type="spellEnd"/>
      <w:r w:rsidRPr="00D8150B">
        <w:rPr>
          <w:bCs/>
          <w:color w:val="000000" w:themeColor="text1"/>
          <w:sz w:val="16"/>
          <w:szCs w:val="20"/>
          <w:lang w:val="es-ES"/>
        </w:rPr>
        <w:t>) combinan su experiencia en hardware y software para optimizar, digitalizar y optimizar procesos a lo largo de toda la cadena de valor para nuestros clientes, incluyendo su infraestructura informática – desde el control y la construcción de equipos de conmutación, la construcción de maquinaria hasta los operadores de fábricas o el sector energético.</w:t>
      </w:r>
    </w:p>
    <w:p w14:paraId="06890FC3" w14:textId="77777777" w:rsidR="00770261" w:rsidRPr="00D8150B"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D8150B">
        <w:rPr>
          <w:bCs/>
          <w:color w:val="000000" w:themeColor="text1"/>
          <w:sz w:val="16"/>
          <w:szCs w:val="20"/>
          <w:lang w:val="es-ES"/>
        </w:rPr>
        <w:t>Nuestra promesa de entrega: los productos estándar de Rittal se entregan en Alemania en 24 horas y en 48 horas en toda Europa.</w:t>
      </w:r>
    </w:p>
    <w:p w14:paraId="532E4E62" w14:textId="77777777" w:rsidR="00770261" w:rsidRPr="00D8150B" w:rsidRDefault="00770261" w:rsidP="00770261">
      <w:pPr>
        <w:widowControl/>
        <w:kinsoku w:val="0"/>
        <w:overflowPunct w:val="0"/>
        <w:autoSpaceDE/>
        <w:autoSpaceDN/>
        <w:adjustRightInd/>
        <w:spacing w:before="200" w:line="200" w:lineRule="exact"/>
        <w:ind w:right="2098"/>
        <w:rPr>
          <w:b/>
          <w:bCs/>
          <w:color w:val="000000" w:themeColor="text1"/>
          <w:sz w:val="16"/>
          <w:szCs w:val="28"/>
          <w:lang w:val="es-ES"/>
        </w:rPr>
      </w:pPr>
      <w:r w:rsidRPr="00D8150B">
        <w:rPr>
          <w:b/>
          <w:bCs/>
          <w:color w:val="000000" w:themeColor="text1"/>
          <w:sz w:val="16"/>
          <w:szCs w:val="28"/>
          <w:lang w:val="es-ES"/>
        </w:rPr>
        <w:t>Enfoque en el cliente</w:t>
      </w:r>
    </w:p>
    <w:p w14:paraId="3281D554" w14:textId="77777777" w:rsidR="00770261" w:rsidRPr="00D8150B"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D8150B">
        <w:rPr>
          <w:bCs/>
          <w:color w:val="000000" w:themeColor="text1"/>
          <w:sz w:val="16"/>
          <w:szCs w:val="20"/>
          <w:lang w:val="es-ES"/>
        </w:rPr>
        <w:t>Mejorar la eficiencia y aumentar la productividad mediante la automatización y la digitalización es uno de los mayores retos para nuestros clientes. Esto requiere un conocimiento y experiencia profundos, la combinación de hardware y software, y redes intersectoriales. Estamos convencidos de que crear y conectar salas de datos es crucial para el éxito de la transformación industrial. Y esa es precisamente nuestra especialidad y campo de competencia.</w:t>
      </w:r>
    </w:p>
    <w:p w14:paraId="39E1B52F" w14:textId="77777777" w:rsidR="00770261" w:rsidRPr="00D8150B"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proofErr w:type="spellStart"/>
      <w:r w:rsidRPr="00D8150B">
        <w:rPr>
          <w:bCs/>
          <w:color w:val="000000" w:themeColor="text1"/>
          <w:sz w:val="16"/>
          <w:szCs w:val="20"/>
          <w:lang w:val="es-ES"/>
        </w:rPr>
        <w:t>Eplan</w:t>
      </w:r>
      <w:proofErr w:type="spellEnd"/>
      <w:r w:rsidRPr="00D8150B">
        <w:rPr>
          <w:bCs/>
          <w:color w:val="000000" w:themeColor="text1"/>
          <w:sz w:val="16"/>
          <w:szCs w:val="20"/>
          <w:lang w:val="es-ES"/>
        </w:rPr>
        <w:t xml:space="preserve"> y Rittal están impulsando el desarrollo del gemelo de automatización digital, haciendo que los datos sean accesibles y utilizables también en operaciones. </w:t>
      </w:r>
      <w:proofErr w:type="spellStart"/>
      <w:r w:rsidRPr="00D8150B">
        <w:rPr>
          <w:bCs/>
          <w:color w:val="000000" w:themeColor="text1"/>
          <w:sz w:val="16"/>
          <w:szCs w:val="20"/>
          <w:lang w:val="es-ES"/>
        </w:rPr>
        <w:t>Cideon</w:t>
      </w:r>
      <w:proofErr w:type="spellEnd"/>
      <w:r w:rsidRPr="00D8150B">
        <w:rPr>
          <w:bCs/>
          <w:color w:val="000000" w:themeColor="text1"/>
          <w:sz w:val="16"/>
          <w:szCs w:val="20"/>
          <w:lang w:val="es-ES"/>
        </w:rPr>
        <w:t xml:space="preserve"> está mejorando la consistencia de datos en el contexto del gemelo digital de productos con su experiencia en CAD/CAM, PDM/PLM y configuración de productos. El Sistema de Producción Digital (DPS) ONCITE de German Edge Cloud hace que los datos del proceso de producción sean transparentes, permitiendo optimizarlos, hasta la gestión energética mediante gemelos de producción digitales.</w:t>
      </w:r>
    </w:p>
    <w:p w14:paraId="22F0925C" w14:textId="77777777" w:rsidR="00770261" w:rsidRPr="00D8150B" w:rsidRDefault="00770261" w:rsidP="00770261">
      <w:pPr>
        <w:widowControl/>
        <w:kinsoku w:val="0"/>
        <w:overflowPunct w:val="0"/>
        <w:autoSpaceDE/>
        <w:autoSpaceDN/>
        <w:adjustRightInd/>
        <w:spacing w:before="200" w:line="200" w:lineRule="exact"/>
        <w:ind w:right="2098"/>
        <w:rPr>
          <w:b/>
          <w:bCs/>
          <w:color w:val="000000" w:themeColor="text1"/>
          <w:sz w:val="16"/>
          <w:szCs w:val="28"/>
          <w:lang w:val="es-ES"/>
        </w:rPr>
      </w:pPr>
      <w:r w:rsidRPr="00D8150B">
        <w:rPr>
          <w:b/>
          <w:bCs/>
          <w:color w:val="000000" w:themeColor="text1"/>
          <w:sz w:val="16"/>
          <w:szCs w:val="28"/>
          <w:lang w:val="es-ES"/>
        </w:rPr>
        <w:t>Sostenibilidad</w:t>
      </w:r>
    </w:p>
    <w:p w14:paraId="022B9570" w14:textId="77777777" w:rsidR="00770261" w:rsidRPr="00D8150B"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D8150B">
        <w:rPr>
          <w:bCs/>
          <w:color w:val="000000" w:themeColor="text1"/>
          <w:sz w:val="16"/>
          <w:szCs w:val="20"/>
          <w:lang w:val="es-ES"/>
        </w:rPr>
        <w:t>La protección medioambiental y climática, el compromiso social y la gestión corporativa ética son algo garantizado para Rittal. Nos tomamos muy en serio nuestra responsabilidad por un futuro sostenible. Nuestro enfoque de gestión y conservación de recursos implica la mejora continua de nuestros propios procesos de producción y garantizar que nuestros productos tengan la huella de carbono de producto más baja posible. Nuestras soluciones apoyan a nuestros clientes en el cumplimiento de sus propios objetivos climáticos.</w:t>
      </w:r>
    </w:p>
    <w:p w14:paraId="5D109E23" w14:textId="77777777" w:rsidR="00770261" w:rsidRPr="00D8150B" w:rsidRDefault="00770261" w:rsidP="00770261">
      <w:pPr>
        <w:widowControl/>
        <w:kinsoku w:val="0"/>
        <w:overflowPunct w:val="0"/>
        <w:autoSpaceDE/>
        <w:autoSpaceDN/>
        <w:adjustRightInd/>
        <w:spacing w:before="200" w:line="200" w:lineRule="exact"/>
        <w:ind w:right="2098"/>
        <w:rPr>
          <w:b/>
          <w:bCs/>
          <w:color w:val="000000" w:themeColor="text1"/>
          <w:sz w:val="16"/>
          <w:szCs w:val="28"/>
          <w:lang w:val="es-ES"/>
        </w:rPr>
      </w:pPr>
      <w:r w:rsidRPr="00D8150B">
        <w:rPr>
          <w:b/>
          <w:bCs/>
          <w:color w:val="000000" w:themeColor="text1"/>
          <w:sz w:val="16"/>
          <w:szCs w:val="28"/>
          <w:lang w:val="es-ES"/>
        </w:rPr>
        <w:t>Negocio familiar y actor global</w:t>
      </w:r>
    </w:p>
    <w:p w14:paraId="618F8440" w14:textId="4B2BCABF" w:rsidR="00770261" w:rsidRPr="00D8150B"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D8150B">
        <w:rPr>
          <w:bCs/>
          <w:color w:val="000000" w:themeColor="text1"/>
          <w:sz w:val="16"/>
          <w:szCs w:val="20"/>
          <w:lang w:val="es-ES"/>
        </w:rPr>
        <w:t xml:space="preserve">Fundada en 1961, Rittal es la mayor empresa del grupo </w:t>
      </w:r>
      <w:proofErr w:type="spellStart"/>
      <w:r w:rsidRPr="00D8150B">
        <w:rPr>
          <w:bCs/>
          <w:color w:val="000000" w:themeColor="text1"/>
          <w:sz w:val="16"/>
          <w:szCs w:val="20"/>
          <w:lang w:val="es-ES"/>
        </w:rPr>
        <w:t>Friedhelm</w:t>
      </w:r>
      <w:proofErr w:type="spellEnd"/>
      <w:r w:rsidRPr="00D8150B">
        <w:rPr>
          <w:bCs/>
          <w:color w:val="000000" w:themeColor="text1"/>
          <w:sz w:val="16"/>
          <w:szCs w:val="20"/>
          <w:lang w:val="es-ES"/>
        </w:rPr>
        <w:t xml:space="preserve"> </w:t>
      </w:r>
      <w:proofErr w:type="spellStart"/>
      <w:r w:rsidRPr="00D8150B">
        <w:rPr>
          <w:bCs/>
          <w:color w:val="000000" w:themeColor="text1"/>
          <w:sz w:val="16"/>
          <w:szCs w:val="20"/>
          <w:lang w:val="es-ES"/>
        </w:rPr>
        <w:t>Loh</w:t>
      </w:r>
      <w:proofErr w:type="spellEnd"/>
      <w:r w:rsidRPr="00D8150B">
        <w:rPr>
          <w:bCs/>
          <w:color w:val="000000" w:themeColor="text1"/>
          <w:sz w:val="16"/>
          <w:szCs w:val="20"/>
          <w:lang w:val="es-ES"/>
        </w:rPr>
        <w:t xml:space="preserve">, gestionado por sus propietarios. El grupo opera a nivel mundial, con 13 centros de producción y más de 95 filiales internacionales. Cuenta con más de 12.600 empleados y registró unos ingresos de 3.100 millones de euros en el año fiscal 2023. En 2023, el Grupo </w:t>
      </w:r>
      <w:proofErr w:type="spellStart"/>
      <w:r w:rsidRPr="00D8150B">
        <w:rPr>
          <w:bCs/>
          <w:color w:val="000000" w:themeColor="text1"/>
          <w:sz w:val="16"/>
          <w:szCs w:val="20"/>
          <w:lang w:val="es-ES"/>
        </w:rPr>
        <w:t>Friedhelm</w:t>
      </w:r>
      <w:proofErr w:type="spellEnd"/>
      <w:r w:rsidRPr="00D8150B">
        <w:rPr>
          <w:bCs/>
          <w:color w:val="000000" w:themeColor="text1"/>
          <w:sz w:val="16"/>
          <w:szCs w:val="20"/>
          <w:lang w:val="es-ES"/>
        </w:rPr>
        <w:t xml:space="preserve"> </w:t>
      </w:r>
      <w:proofErr w:type="spellStart"/>
      <w:r w:rsidRPr="00D8150B">
        <w:rPr>
          <w:bCs/>
          <w:color w:val="000000" w:themeColor="text1"/>
          <w:sz w:val="16"/>
          <w:szCs w:val="20"/>
          <w:lang w:val="es-ES"/>
        </w:rPr>
        <w:t>Loh</w:t>
      </w:r>
      <w:proofErr w:type="spellEnd"/>
      <w:r w:rsidRPr="00D8150B">
        <w:rPr>
          <w:bCs/>
          <w:color w:val="000000" w:themeColor="text1"/>
          <w:sz w:val="16"/>
          <w:szCs w:val="20"/>
          <w:lang w:val="es-ES"/>
        </w:rPr>
        <w:t xml:space="preserve"> recibió los premios "Mejor Lugar para Aprender" y "Empleador del Futuro". En 2025, Rittal recibió el Top 100 </w:t>
      </w:r>
      <w:proofErr w:type="spellStart"/>
      <w:r w:rsidRPr="00D8150B">
        <w:rPr>
          <w:bCs/>
          <w:color w:val="000000" w:themeColor="text1"/>
          <w:sz w:val="16"/>
          <w:szCs w:val="20"/>
          <w:lang w:val="es-ES"/>
        </w:rPr>
        <w:t>Seal</w:t>
      </w:r>
      <w:proofErr w:type="spellEnd"/>
      <w:r w:rsidRPr="00D8150B">
        <w:rPr>
          <w:bCs/>
          <w:color w:val="000000" w:themeColor="text1"/>
          <w:sz w:val="16"/>
          <w:szCs w:val="20"/>
          <w:lang w:val="es-ES"/>
        </w:rPr>
        <w:t xml:space="preserve"> como una de las empresas medianas más innovadoras de Alemania por cuarta vez consecutiva.</w:t>
      </w:r>
    </w:p>
    <w:p w14:paraId="59D16C6E" w14:textId="77777777" w:rsidR="00770261" w:rsidRPr="00D8150B" w:rsidRDefault="00770261" w:rsidP="00770261">
      <w:pPr>
        <w:widowControl/>
        <w:kinsoku w:val="0"/>
        <w:overflowPunct w:val="0"/>
        <w:autoSpaceDE/>
        <w:autoSpaceDN/>
        <w:adjustRightInd/>
        <w:spacing w:line="200" w:lineRule="exact"/>
        <w:ind w:right="2098"/>
        <w:rPr>
          <w:bCs/>
          <w:color w:val="000000" w:themeColor="text1"/>
          <w:sz w:val="16"/>
          <w:szCs w:val="20"/>
          <w:lang w:val="es-ES"/>
        </w:rPr>
      </w:pPr>
      <w:r w:rsidRPr="00D8150B">
        <w:rPr>
          <w:bCs/>
          <w:color w:val="000000" w:themeColor="text1"/>
          <w:sz w:val="16"/>
          <w:szCs w:val="20"/>
          <w:lang w:val="es-ES"/>
        </w:rPr>
        <w:t xml:space="preserve">Para más información, visita </w:t>
      </w:r>
      <w:hyperlink r:id="rId12" w:history="1">
        <w:r w:rsidRPr="00D8150B">
          <w:rPr>
            <w:bCs/>
            <w:color w:val="000000" w:themeColor="text1"/>
            <w:sz w:val="16"/>
            <w:szCs w:val="20"/>
            <w:lang w:val="es-ES"/>
          </w:rPr>
          <w:t>www.rittal.com</w:t>
        </w:r>
      </w:hyperlink>
      <w:r w:rsidRPr="00D8150B">
        <w:rPr>
          <w:bCs/>
          <w:color w:val="000000" w:themeColor="text1"/>
          <w:sz w:val="16"/>
          <w:szCs w:val="20"/>
          <w:lang w:val="es-ES"/>
        </w:rPr>
        <w:t xml:space="preserve"> y </w:t>
      </w:r>
      <w:hyperlink r:id="rId13" w:history="1">
        <w:r w:rsidRPr="00D8150B">
          <w:rPr>
            <w:bCs/>
            <w:color w:val="000000" w:themeColor="text1"/>
            <w:sz w:val="16"/>
            <w:szCs w:val="20"/>
            <w:lang w:val="es-ES"/>
          </w:rPr>
          <w:t>www.friedhelm-loh-group.com</w:t>
        </w:r>
      </w:hyperlink>
      <w:r w:rsidRPr="00D8150B">
        <w:rPr>
          <w:bCs/>
          <w:color w:val="000000" w:themeColor="text1"/>
          <w:sz w:val="16"/>
          <w:szCs w:val="20"/>
          <w:lang w:val="es-ES"/>
        </w:rPr>
        <w:t>.</w:t>
      </w:r>
    </w:p>
    <w:p w14:paraId="5239A85A" w14:textId="77777777" w:rsidR="00770261" w:rsidRPr="00D8150B" w:rsidRDefault="00770261" w:rsidP="00770261">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lang w:val="es-ES"/>
        </w:rPr>
      </w:pPr>
    </w:p>
    <w:p w14:paraId="50DFA63C" w14:textId="77777777" w:rsidR="0030636B" w:rsidRPr="00D8150B" w:rsidRDefault="0030636B" w:rsidP="00D80B69">
      <w:pPr>
        <w:pStyle w:val="Unternehmensportrait"/>
        <w:jc w:val="left"/>
        <w:rPr>
          <w:lang w:val="es-ES"/>
        </w:rPr>
      </w:pPr>
    </w:p>
    <w:p w14:paraId="2EF92E8E" w14:textId="0702EC2B" w:rsidR="009E3CD4" w:rsidRPr="00D8150B" w:rsidRDefault="0033402A" w:rsidP="00D80B69">
      <w:pPr>
        <w:pStyle w:val="Unternehmenkommunikation"/>
        <w:jc w:val="left"/>
        <w:rPr>
          <w:lang w:val="es-ES"/>
        </w:rPr>
      </w:pPr>
      <w:r w:rsidRPr="00D8150B">
        <w:rPr>
          <w:lang w:val="es-ES"/>
        </w:rPr>
        <w:t>Comunicación Corporativa</w:t>
      </w:r>
    </w:p>
    <w:p w14:paraId="287BC080" w14:textId="77777777" w:rsidR="009E3CD4" w:rsidRPr="00D8150B" w:rsidRDefault="009E3CD4" w:rsidP="00D80B69">
      <w:pPr>
        <w:pStyle w:val="Unternehmenkommunikation"/>
        <w:jc w:val="left"/>
        <w:rPr>
          <w:lang w:val="es-ES"/>
        </w:rPr>
      </w:pPr>
      <w:r w:rsidRPr="00D8150B">
        <w:rPr>
          <w:lang w:val="es-ES"/>
        </w:rPr>
        <w:t xml:space="preserve">Dra. Carola </w:t>
      </w:r>
      <w:proofErr w:type="spellStart"/>
      <w:r w:rsidRPr="00D8150B">
        <w:rPr>
          <w:lang w:val="es-ES"/>
        </w:rPr>
        <w:t>Hilbrand</w:t>
      </w:r>
      <w:proofErr w:type="spellEnd"/>
      <w:r w:rsidRPr="00D8150B">
        <w:rPr>
          <w:lang w:val="es-ES"/>
        </w:rPr>
        <w:tab/>
        <w:t xml:space="preserve">Rittal </w:t>
      </w:r>
      <w:proofErr w:type="spellStart"/>
      <w:r w:rsidRPr="00D8150B">
        <w:rPr>
          <w:lang w:val="es-ES"/>
        </w:rPr>
        <w:t>GmbH</w:t>
      </w:r>
      <w:proofErr w:type="spellEnd"/>
      <w:r w:rsidRPr="00D8150B">
        <w:rPr>
          <w:lang w:val="es-ES"/>
        </w:rPr>
        <w:t xml:space="preserve"> &amp; Co. KG</w:t>
      </w:r>
    </w:p>
    <w:p w14:paraId="2E94A9D8" w14:textId="77777777" w:rsidR="009E3CD4" w:rsidRPr="00D8150B" w:rsidRDefault="009E3CD4" w:rsidP="00D80B69">
      <w:pPr>
        <w:pStyle w:val="Unternehmenkommunikation"/>
        <w:jc w:val="left"/>
        <w:rPr>
          <w:lang w:val="es-ES"/>
        </w:rPr>
      </w:pPr>
      <w:r w:rsidRPr="00D8150B">
        <w:rPr>
          <w:lang w:val="es-ES"/>
        </w:rPr>
        <w:t>Comunicación Corporativa y de Marca</w:t>
      </w:r>
      <w:r w:rsidRPr="00D8150B">
        <w:rPr>
          <w:lang w:val="es-ES"/>
        </w:rPr>
        <w:tab/>
        <w:t xml:space="preserve">En el </w:t>
      </w:r>
      <w:proofErr w:type="spellStart"/>
      <w:r w:rsidRPr="00D8150B">
        <w:rPr>
          <w:lang w:val="es-ES"/>
        </w:rPr>
        <w:t>Stützelberg</w:t>
      </w:r>
      <w:proofErr w:type="spellEnd"/>
    </w:p>
    <w:p w14:paraId="184497EA" w14:textId="77777777" w:rsidR="009E3CD4" w:rsidRPr="00681C6A" w:rsidRDefault="009E3CD4" w:rsidP="00D80B69">
      <w:pPr>
        <w:pStyle w:val="Unternehmenkommunikation"/>
        <w:jc w:val="left"/>
      </w:pPr>
      <w:r w:rsidRPr="00681C6A">
        <w:t>Tel.: 02772/505-2527</w:t>
      </w:r>
      <w:r w:rsidRPr="00681C6A">
        <w:tab/>
        <w:t>35745 Herborn</w:t>
      </w:r>
    </w:p>
    <w:p w14:paraId="1A84BAAF" w14:textId="239C6796" w:rsidR="009E3CD4" w:rsidRPr="00770261" w:rsidRDefault="009E3CD4" w:rsidP="00D80B69">
      <w:pPr>
        <w:pStyle w:val="Unternehmenkommunikation"/>
        <w:jc w:val="left"/>
        <w:rPr>
          <w:color w:val="auto"/>
        </w:rPr>
      </w:pPr>
      <w:r w:rsidRPr="00681C6A">
        <w:t>hilbrand.c@rittal.de</w:t>
      </w:r>
      <w:r w:rsidRPr="00681C6A">
        <w:tab/>
      </w:r>
      <w:hyperlink r:id="rId14" w:history="1">
        <w:r w:rsidR="00F94098" w:rsidRPr="00770261">
          <w:rPr>
            <w:rStyle w:val="Hipervnculo"/>
            <w:color w:val="auto"/>
            <w:u w:val="none"/>
          </w:rPr>
          <w:t>www.rittal.com</w:t>
        </w:r>
      </w:hyperlink>
    </w:p>
    <w:p w14:paraId="3F727DFE" w14:textId="77777777" w:rsidR="001E046B" w:rsidRDefault="001E046B" w:rsidP="001E046B">
      <w:pPr>
        <w:pStyle w:val="Unternehmensportrait"/>
        <w:jc w:val="left"/>
        <w:rPr>
          <w:noProof/>
          <w:spacing w:val="-4"/>
        </w:rPr>
      </w:pPr>
    </w:p>
    <w:p w14:paraId="265847CD" w14:textId="77777777" w:rsidR="001E046B" w:rsidRDefault="001E046B" w:rsidP="001E046B">
      <w:pPr>
        <w:pStyle w:val="Unternehmensportrait"/>
        <w:jc w:val="left"/>
        <w:rPr>
          <w:noProof/>
          <w:spacing w:val="-4"/>
        </w:rPr>
      </w:pPr>
    </w:p>
    <w:p w14:paraId="39763639" w14:textId="3E672713" w:rsidR="00A73C13" w:rsidRPr="00770261" w:rsidRDefault="001E046B" w:rsidP="00770261">
      <w:pPr>
        <w:pStyle w:val="Unternehmensportrait"/>
        <w:jc w:val="left"/>
        <w:rPr>
          <w:noProof/>
          <w:spacing w:val="-4"/>
        </w:rPr>
      </w:pPr>
      <w:r>
        <w:rPr>
          <w:noProof/>
        </w:rPr>
        <w:drawing>
          <wp:anchor distT="0" distB="0" distL="114300" distR="114300" simplePos="0" relativeHeight="251716608" behindDoc="0" locked="0" layoutInCell="1" allowOverlap="1" wp14:anchorId="2EA4C228" wp14:editId="01B9348E">
            <wp:simplePos x="0" y="0"/>
            <wp:positionH relativeFrom="column">
              <wp:posOffset>888861</wp:posOffset>
            </wp:positionH>
            <wp:positionV relativeFrom="paragraph">
              <wp:posOffset>55880</wp:posOffset>
            </wp:positionV>
            <wp:extent cx="2042795" cy="253365"/>
            <wp:effectExtent l="0" t="0" r="0" b="0"/>
            <wp:wrapNone/>
            <wp:docPr id="1626301204" name="Grafik 1" descr="Una imagen que contiene reloj, fuente, número,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01204" name="Grafik 1" descr="Ein Bild, das Uhr, Schrift, Zahl, Text enthält.&#10;&#10;Automatisch generierte Beschreibung"/>
                    <pic:cNvPicPr/>
                  </pic:nvPicPr>
                  <pic:blipFill>
                    <a:blip r:embed="rId15"/>
                    <a:stretch>
                      <a:fillRect/>
                    </a:stretch>
                  </pic:blipFill>
                  <pic:spPr>
                    <a:xfrm>
                      <a:off x="0" y="0"/>
                      <a:ext cx="2042795" cy="253365"/>
                    </a:xfrm>
                    <a:prstGeom prst="rect">
                      <a:avLst/>
                    </a:prstGeom>
                  </pic:spPr>
                </pic:pic>
              </a:graphicData>
            </a:graphic>
            <wp14:sizeRelH relativeFrom="page">
              <wp14:pctWidth>0</wp14:pctWidth>
            </wp14:sizeRelH>
            <wp14:sizeRelV relativeFrom="page">
              <wp14:pctHeight>0</wp14:pctHeight>
            </wp14:sizeRelV>
          </wp:anchor>
        </w:drawing>
      </w:r>
      <w:r>
        <w:rPr>
          <w:noProof/>
          <w:spacing w:val="-4"/>
        </w:rPr>
        <w:br/>
      </w:r>
      <w:r w:rsidR="0067568A">
        <w:rPr>
          <w:noProof/>
          <w:spacing w:val="-4"/>
        </w:rPr>
        <w:t xml:space="preserve">Síguenos: </w:t>
      </w:r>
    </w:p>
    <w:sectPr w:rsidR="00A73C13" w:rsidRPr="00770261" w:rsidSect="00F11D1D">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2B8AD" w14:textId="77777777" w:rsidR="00AC1DCF" w:rsidRDefault="00AC1DCF" w:rsidP="00C437B6">
      <w:r>
        <w:separator/>
      </w:r>
    </w:p>
  </w:endnote>
  <w:endnote w:type="continuationSeparator" w:id="0">
    <w:p w14:paraId="03E0DF3A" w14:textId="77777777" w:rsidR="00AC1DCF" w:rsidRDefault="00AC1DCF"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Piedepgina"/>
    </w:pPr>
    <w:r w:rsidRPr="006270D1">
      <w:rPr>
        <w:noProof/>
      </w:rPr>
      <w:drawing>
        <wp:anchor distT="0" distB="0" distL="0" distR="0" simplePos="0" relativeHeight="251657216"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0"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F5B5E" w14:textId="77777777" w:rsidR="00AC1DCF" w:rsidRDefault="00AC1DCF" w:rsidP="00C437B6">
      <w:r>
        <w:separator/>
      </w:r>
    </w:p>
  </w:footnote>
  <w:footnote w:type="continuationSeparator" w:id="0">
    <w:p w14:paraId="373943DB" w14:textId="77777777" w:rsidR="00AC1DCF" w:rsidRDefault="00AC1DCF"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4D552F91"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192"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880893">
      <w:rPr>
        <w:noProof/>
        <w:sz w:val="16"/>
        <w:szCs w:val="16"/>
      </w:rPr>
      <mc:AlternateContent>
        <mc:Choice Requires="wps">
          <w:drawing>
            <wp:anchor distT="0" distB="0" distL="114300" distR="114300" simplePos="0" relativeHeight="251659264" behindDoc="1" locked="0" layoutInCell="0" allowOverlap="1" wp14:anchorId="00F58628" wp14:editId="428D99E1">
              <wp:simplePos x="0" y="0"/>
              <wp:positionH relativeFrom="page">
                <wp:posOffset>864235</wp:posOffset>
              </wp:positionH>
              <wp:positionV relativeFrom="page">
                <wp:posOffset>449580</wp:posOffset>
              </wp:positionV>
              <wp:extent cx="1485900" cy="351790"/>
              <wp:effectExtent l="0" t="1905" r="2540" b="0"/>
              <wp:wrapNone/>
              <wp:docPr id="119824612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PRENSA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00F58628">
              <v:stroke joinstyle="miter"/>
              <v:path gradientshapeok="t" o:connecttype="rect"/>
            </v:shapetype>
            <v:shape id="Text Box 1" style="position:absolute;margin-left:68.05pt;margin-top:35.4pt;width:117pt;height:27.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v:textbox inset="0,0,0,0">
                <w:txbxContent>
                  <w:p w:rsidRPr="00E46942" w:rsidR="00202595" w:rsidP="00E46942" w:rsidRDefault="00202595" w14:paraId="5B40DB85" w14:textId="2BCEE4E0">
                    <w:pPr>
                      <w:kinsoku w:val="0"/>
                      <w:overflowPunct w:val="0"/>
                      <w:spacing w:before="5"/>
                      <w:ind w:left="23"/>
                      <w:rPr>
                        <w:color w:val="231F20"/>
                        <w:spacing w:val="10"/>
                        <w:sz w:val="46"/>
                        <w:szCs w:val="46"/>
                      </w:rPr>
                    </w:pPr>
                    <w:r w:rsidRPr="00E46942">
                      <w:rPr>
                        <w:color w:val="231F20"/>
                        <w:spacing w:val="10"/>
                        <w:sz w:val="46"/>
                        <w:szCs w:val="46"/>
                        <w:lang w:val="Spanish"/>
                      </w:rPr>
                      <w:t>PRENSA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7FD6"/>
    <w:rsid w:val="00047B15"/>
    <w:rsid w:val="00052DD2"/>
    <w:rsid w:val="00080463"/>
    <w:rsid w:val="00080930"/>
    <w:rsid w:val="000902CE"/>
    <w:rsid w:val="000E7A2C"/>
    <w:rsid w:val="0011102D"/>
    <w:rsid w:val="00114302"/>
    <w:rsid w:val="00145F70"/>
    <w:rsid w:val="001519D2"/>
    <w:rsid w:val="00187472"/>
    <w:rsid w:val="001926CE"/>
    <w:rsid w:val="001B189F"/>
    <w:rsid w:val="001B7268"/>
    <w:rsid w:val="001D555B"/>
    <w:rsid w:val="001D6722"/>
    <w:rsid w:val="001E046B"/>
    <w:rsid w:val="001E78D8"/>
    <w:rsid w:val="002016FD"/>
    <w:rsid w:val="00202595"/>
    <w:rsid w:val="0023718F"/>
    <w:rsid w:val="002459FD"/>
    <w:rsid w:val="00274BBB"/>
    <w:rsid w:val="002C00E6"/>
    <w:rsid w:val="002C6615"/>
    <w:rsid w:val="002D2830"/>
    <w:rsid w:val="002E1F7F"/>
    <w:rsid w:val="0030636B"/>
    <w:rsid w:val="0031514E"/>
    <w:rsid w:val="0033402A"/>
    <w:rsid w:val="003435A5"/>
    <w:rsid w:val="00367B14"/>
    <w:rsid w:val="00397E80"/>
    <w:rsid w:val="003A7EAF"/>
    <w:rsid w:val="003B12EF"/>
    <w:rsid w:val="003B413C"/>
    <w:rsid w:val="003C464D"/>
    <w:rsid w:val="003F529E"/>
    <w:rsid w:val="00424077"/>
    <w:rsid w:val="0042557E"/>
    <w:rsid w:val="004305EE"/>
    <w:rsid w:val="00445DA2"/>
    <w:rsid w:val="00454741"/>
    <w:rsid w:val="00455B4F"/>
    <w:rsid w:val="00456F1A"/>
    <w:rsid w:val="004643E3"/>
    <w:rsid w:val="004839D0"/>
    <w:rsid w:val="004845A9"/>
    <w:rsid w:val="004860F9"/>
    <w:rsid w:val="00486A98"/>
    <w:rsid w:val="004D56BD"/>
    <w:rsid w:val="004F229F"/>
    <w:rsid w:val="00512F78"/>
    <w:rsid w:val="00513BB5"/>
    <w:rsid w:val="00542350"/>
    <w:rsid w:val="005467FA"/>
    <w:rsid w:val="0055018D"/>
    <w:rsid w:val="00556081"/>
    <w:rsid w:val="0057573C"/>
    <w:rsid w:val="00584C14"/>
    <w:rsid w:val="005A56D8"/>
    <w:rsid w:val="005D33D3"/>
    <w:rsid w:val="005D7486"/>
    <w:rsid w:val="005F47D3"/>
    <w:rsid w:val="00613397"/>
    <w:rsid w:val="006270D1"/>
    <w:rsid w:val="006467B0"/>
    <w:rsid w:val="00650E38"/>
    <w:rsid w:val="00654F16"/>
    <w:rsid w:val="0067568A"/>
    <w:rsid w:val="00681C6A"/>
    <w:rsid w:val="006A2213"/>
    <w:rsid w:val="006C0224"/>
    <w:rsid w:val="006C2B8D"/>
    <w:rsid w:val="006C6990"/>
    <w:rsid w:val="006C7EF7"/>
    <w:rsid w:val="006D5EAA"/>
    <w:rsid w:val="006E6B91"/>
    <w:rsid w:val="00701182"/>
    <w:rsid w:val="007315EA"/>
    <w:rsid w:val="007379AB"/>
    <w:rsid w:val="007568B6"/>
    <w:rsid w:val="00760BC1"/>
    <w:rsid w:val="00770261"/>
    <w:rsid w:val="00794097"/>
    <w:rsid w:val="007C2C27"/>
    <w:rsid w:val="007D60A7"/>
    <w:rsid w:val="007D7AE2"/>
    <w:rsid w:val="00801528"/>
    <w:rsid w:val="00805E8F"/>
    <w:rsid w:val="00860694"/>
    <w:rsid w:val="00880893"/>
    <w:rsid w:val="00886E96"/>
    <w:rsid w:val="00895E52"/>
    <w:rsid w:val="009058E3"/>
    <w:rsid w:val="00947C4F"/>
    <w:rsid w:val="00996B25"/>
    <w:rsid w:val="009A0F9D"/>
    <w:rsid w:val="009D411D"/>
    <w:rsid w:val="009D709C"/>
    <w:rsid w:val="009E0DC3"/>
    <w:rsid w:val="009E3CD4"/>
    <w:rsid w:val="009E4D10"/>
    <w:rsid w:val="009F3123"/>
    <w:rsid w:val="00A026E5"/>
    <w:rsid w:val="00A0608C"/>
    <w:rsid w:val="00A23870"/>
    <w:rsid w:val="00A37B28"/>
    <w:rsid w:val="00A51035"/>
    <w:rsid w:val="00A51E5F"/>
    <w:rsid w:val="00A66242"/>
    <w:rsid w:val="00A71BED"/>
    <w:rsid w:val="00A73C13"/>
    <w:rsid w:val="00A90FC3"/>
    <w:rsid w:val="00AA6300"/>
    <w:rsid w:val="00AA6A2B"/>
    <w:rsid w:val="00AC1DCF"/>
    <w:rsid w:val="00AC391D"/>
    <w:rsid w:val="00AD5C77"/>
    <w:rsid w:val="00B317B0"/>
    <w:rsid w:val="00B42CC3"/>
    <w:rsid w:val="00B5087C"/>
    <w:rsid w:val="00B53034"/>
    <w:rsid w:val="00B70890"/>
    <w:rsid w:val="00B75E7A"/>
    <w:rsid w:val="00B8089B"/>
    <w:rsid w:val="00B921A4"/>
    <w:rsid w:val="00B9325B"/>
    <w:rsid w:val="00BD1E6B"/>
    <w:rsid w:val="00BF044C"/>
    <w:rsid w:val="00C0410E"/>
    <w:rsid w:val="00C40907"/>
    <w:rsid w:val="00C437B6"/>
    <w:rsid w:val="00C707D4"/>
    <w:rsid w:val="00C7714F"/>
    <w:rsid w:val="00C85246"/>
    <w:rsid w:val="00C933FC"/>
    <w:rsid w:val="00C9738B"/>
    <w:rsid w:val="00CA28D3"/>
    <w:rsid w:val="00CB1B61"/>
    <w:rsid w:val="00CC229D"/>
    <w:rsid w:val="00CC3274"/>
    <w:rsid w:val="00CC57AA"/>
    <w:rsid w:val="00CD7C6C"/>
    <w:rsid w:val="00CF7702"/>
    <w:rsid w:val="00D02577"/>
    <w:rsid w:val="00D02D5B"/>
    <w:rsid w:val="00D0666B"/>
    <w:rsid w:val="00D109A1"/>
    <w:rsid w:val="00D205F9"/>
    <w:rsid w:val="00D2409E"/>
    <w:rsid w:val="00D32624"/>
    <w:rsid w:val="00D42729"/>
    <w:rsid w:val="00D450BC"/>
    <w:rsid w:val="00D80B69"/>
    <w:rsid w:val="00D8150B"/>
    <w:rsid w:val="00D92FEF"/>
    <w:rsid w:val="00DA0AC1"/>
    <w:rsid w:val="00DA78A6"/>
    <w:rsid w:val="00DC7953"/>
    <w:rsid w:val="00DC7BEC"/>
    <w:rsid w:val="00DD48DF"/>
    <w:rsid w:val="00DF3CF6"/>
    <w:rsid w:val="00E02D8D"/>
    <w:rsid w:val="00E4364C"/>
    <w:rsid w:val="00E43B92"/>
    <w:rsid w:val="00E46942"/>
    <w:rsid w:val="00EB1ED8"/>
    <w:rsid w:val="00ED3D20"/>
    <w:rsid w:val="00EE2E8D"/>
    <w:rsid w:val="00EE437A"/>
    <w:rsid w:val="00F11D1D"/>
    <w:rsid w:val="00F34793"/>
    <w:rsid w:val="00F46C85"/>
    <w:rsid w:val="00F53B77"/>
    <w:rsid w:val="00F56180"/>
    <w:rsid w:val="00F61379"/>
    <w:rsid w:val="00F90E37"/>
    <w:rsid w:val="00F94098"/>
    <w:rsid w:val="00FA18CB"/>
    <w:rsid w:val="00FB1403"/>
    <w:rsid w:val="00FC3A8C"/>
    <w:rsid w:val="00FD4CFC"/>
    <w:rsid w:val="00FE5478"/>
    <w:rsid w:val="00FF4721"/>
    <w:rsid w:val="00FF554E"/>
    <w:rsid w:val="00FF5C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Prrafodelista">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650E38"/>
    <w:rPr>
      <w:rFonts w:ascii="Tahoma" w:hAnsi="Tahoma" w:cs="Tahoma"/>
      <w:sz w:val="16"/>
      <w:szCs w:val="16"/>
    </w:rPr>
  </w:style>
  <w:style w:type="character" w:customStyle="1" w:styleId="TextodegloboCar">
    <w:name w:val="Texto de globo Car"/>
    <w:basedOn w:val="Fuentedeprrafopredeter"/>
    <w:link w:val="Textodeglobo"/>
    <w:uiPriority w:val="99"/>
    <w:semiHidden/>
    <w:rsid w:val="00650E38"/>
    <w:rPr>
      <w:rFonts w:ascii="Tahoma" w:hAnsi="Tahoma" w:cs="Tahoma"/>
      <w:sz w:val="16"/>
      <w:szCs w:val="16"/>
    </w:rPr>
  </w:style>
  <w:style w:type="paragraph" w:styleId="Encabezado">
    <w:name w:val="header"/>
    <w:basedOn w:val="Normal"/>
    <w:link w:val="EncabezadoCar"/>
    <w:uiPriority w:val="99"/>
    <w:unhideWhenUsed/>
    <w:rsid w:val="00650E38"/>
    <w:pPr>
      <w:tabs>
        <w:tab w:val="center" w:pos="4536"/>
        <w:tab w:val="right" w:pos="9072"/>
      </w:tabs>
    </w:pPr>
  </w:style>
  <w:style w:type="character" w:customStyle="1" w:styleId="EncabezadoCar">
    <w:name w:val="Encabezado Car"/>
    <w:basedOn w:val="Fuentedeprrafopredeter"/>
    <w:link w:val="Encabezado"/>
    <w:uiPriority w:val="99"/>
    <w:rsid w:val="00650E38"/>
    <w:rPr>
      <w:rFonts w:ascii="Arial" w:hAnsi="Arial" w:cs="Arial"/>
    </w:rPr>
  </w:style>
  <w:style w:type="paragraph" w:styleId="Piedepgina">
    <w:name w:val="footer"/>
    <w:basedOn w:val="Normal"/>
    <w:link w:val="PiedepginaCar"/>
    <w:uiPriority w:val="99"/>
    <w:unhideWhenUsed/>
    <w:rsid w:val="00650E38"/>
    <w:pPr>
      <w:tabs>
        <w:tab w:val="center" w:pos="4536"/>
        <w:tab w:val="right" w:pos="9072"/>
      </w:tabs>
    </w:pPr>
  </w:style>
  <w:style w:type="character" w:customStyle="1" w:styleId="PiedepginaCar">
    <w:name w:val="Pie de página Car"/>
    <w:basedOn w:val="Fuentedeprrafopredeter"/>
    <w:link w:val="Piedepgina"/>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aconcuadrcula">
    <w:name w:val="Table Grid"/>
    <w:basedOn w:val="Tabla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Fuentedeprrafopredeter"/>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ipervnculo">
    <w:name w:val="Hyperlink"/>
    <w:basedOn w:val="Fuentedeprrafopredeter"/>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542350"/>
    <w:rPr>
      <w:color w:val="605E5C"/>
      <w:shd w:val="clear" w:color="auto" w:fill="E1DFDD"/>
    </w:rPr>
  </w:style>
  <w:style w:type="character" w:styleId="Hipervnculovisitado">
    <w:name w:val="FollowedHyperlink"/>
    <w:basedOn w:val="Fuentedeprrafopredeter"/>
    <w:uiPriority w:val="99"/>
    <w:semiHidden/>
    <w:unhideWhenUsed/>
    <w:rsid w:val="00A37B28"/>
    <w:rPr>
      <w:color w:val="800080" w:themeColor="followedHyperlink"/>
      <w:u w:val="single"/>
    </w:rPr>
  </w:style>
  <w:style w:type="character" w:styleId="Textodelmarcadordeposicin">
    <w:name w:val="Placeholder Text"/>
    <w:basedOn w:val="Fuentedeprrafopredeter"/>
    <w:uiPriority w:val="99"/>
    <w:semiHidden/>
    <w:rsid w:val="00D8150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friedhelm-loh-group.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itta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rittal.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1457</Words>
  <Characters>8014</Characters>
  <Application>Microsoft Office Word</Application>
  <DocSecurity>0</DocSecurity>
  <Lines>66</Lines>
  <Paragraphs>18</Paragraphs>
  <ScaleCrop>false</ScaleCrop>
  <HeadingPairs>
    <vt:vector size="4" baseType="variant">
      <vt:variant>
        <vt:lpstr>Título</vt:lpstr>
      </vt:variant>
      <vt:variant>
        <vt:i4>1</vt:i4>
      </vt:variant>
      <vt:variant>
        <vt:lpstr>Titel</vt:lpstr>
      </vt:variant>
      <vt:variant>
        <vt:i4>1</vt:i4>
      </vt:variant>
    </vt:vector>
  </HeadingPairs>
  <TitlesOfParts>
    <vt:vector size="2" baseType="lpstr">
      <vt:lpstr/>
      <vt:lpstr/>
    </vt:vector>
  </TitlesOfParts>
  <Company>OCM GmbH</Company>
  <LinksUpToDate>false</LinksUpToDate>
  <CharactersWithSpaces>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Nuria Poch</cp:lastModifiedBy>
  <cp:revision>3</cp:revision>
  <cp:lastPrinted>2024-01-28T14:20:00Z</cp:lastPrinted>
  <dcterms:created xsi:type="dcterms:W3CDTF">2025-10-27T11:50:00Z</dcterms:created>
  <dcterms:modified xsi:type="dcterms:W3CDTF">2025-11-27T16:09:00Z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2025-10-27T11:50:30Z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28109131-1690-428b-8d95-0273a9cd3f09</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