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5DA243" w14:textId="08DB82D9" w:rsidR="0059652A" w:rsidRDefault="0059652A" w:rsidP="00D12A42">
      <w:pPr>
        <w:pStyle w:val="berschrift-H1"/>
        <w:tabs>
          <w:tab w:val="left" w:pos="6096"/>
        </w:tabs>
        <w:rPr>
          <w:b w:val="0"/>
          <w:sz w:val="20"/>
        </w:rPr>
      </w:pPr>
    </w:p>
    <w:p w14:paraId="730FA2FE" w14:textId="1DF31066" w:rsidR="009D4013" w:rsidRPr="00B7606A" w:rsidRDefault="000A4C09" w:rsidP="00A50E1F">
      <w:pPr>
        <w:pStyle w:val="Ort-Datum"/>
        <w:tabs>
          <w:tab w:val="left" w:pos="7513"/>
        </w:tabs>
        <w:rPr>
          <w:bCs w:val="0"/>
          <w:sz w:val="20"/>
          <w:szCs w:val="20"/>
          <w:u w:val="single"/>
          <w:lang w:val="es-ES"/>
        </w:rPr>
      </w:pPr>
      <w:r w:rsidRPr="00B7606A">
        <w:rPr>
          <w:bCs w:val="0"/>
          <w:sz w:val="20"/>
          <w:szCs w:val="20"/>
          <w:u w:val="single"/>
          <w:lang w:val="es-ES"/>
        </w:rPr>
        <w:t xml:space="preserve">Rittal y </w:t>
      </w:r>
      <w:proofErr w:type="spellStart"/>
      <w:r w:rsidRPr="00B7606A">
        <w:rPr>
          <w:bCs w:val="0"/>
          <w:sz w:val="20"/>
          <w:szCs w:val="20"/>
          <w:u w:val="single"/>
          <w:lang w:val="es-ES"/>
        </w:rPr>
        <w:t>Eplan</w:t>
      </w:r>
      <w:proofErr w:type="spellEnd"/>
      <w:r w:rsidRPr="00B7606A">
        <w:rPr>
          <w:bCs w:val="0"/>
          <w:sz w:val="20"/>
          <w:szCs w:val="20"/>
          <w:u w:val="single"/>
          <w:lang w:val="es-ES"/>
        </w:rPr>
        <w:t xml:space="preserve"> en la Hannover </w:t>
      </w:r>
      <w:proofErr w:type="spellStart"/>
      <w:r w:rsidRPr="00B7606A">
        <w:rPr>
          <w:bCs w:val="0"/>
          <w:sz w:val="20"/>
          <w:szCs w:val="20"/>
          <w:u w:val="single"/>
          <w:lang w:val="es-ES"/>
        </w:rPr>
        <w:t>Messe</w:t>
      </w:r>
      <w:proofErr w:type="spellEnd"/>
      <w:r w:rsidRPr="00B7606A">
        <w:rPr>
          <w:bCs w:val="0"/>
          <w:sz w:val="20"/>
          <w:szCs w:val="20"/>
          <w:u w:val="single"/>
          <w:lang w:val="es-ES"/>
        </w:rPr>
        <w:t xml:space="preserve"> "</w:t>
      </w:r>
      <w:proofErr w:type="spellStart"/>
      <w:r w:rsidR="00B7606A">
        <w:rPr>
          <w:bCs w:val="0"/>
          <w:sz w:val="20"/>
          <w:szCs w:val="20"/>
          <w:u w:val="single"/>
          <w:lang w:val="es-ES"/>
        </w:rPr>
        <w:t>Automation</w:t>
      </w:r>
      <w:proofErr w:type="spellEnd"/>
      <w:r w:rsidRPr="00B7606A">
        <w:rPr>
          <w:bCs w:val="0"/>
          <w:sz w:val="20"/>
          <w:szCs w:val="20"/>
          <w:u w:val="single"/>
          <w:lang w:val="es-ES"/>
        </w:rPr>
        <w:t xml:space="preserve"> – </w:t>
      </w:r>
      <w:r w:rsidR="00B7606A">
        <w:rPr>
          <w:bCs w:val="0"/>
          <w:sz w:val="20"/>
          <w:szCs w:val="20"/>
          <w:u w:val="single"/>
          <w:lang w:val="es-ES"/>
        </w:rPr>
        <w:t xml:space="preserve">Do </w:t>
      </w:r>
      <w:proofErr w:type="spellStart"/>
      <w:r w:rsidR="00B7606A">
        <w:rPr>
          <w:bCs w:val="0"/>
          <w:sz w:val="20"/>
          <w:szCs w:val="20"/>
          <w:u w:val="single"/>
          <w:lang w:val="es-ES"/>
        </w:rPr>
        <w:t>it</w:t>
      </w:r>
      <w:proofErr w:type="spellEnd"/>
      <w:r w:rsidRPr="00B7606A">
        <w:rPr>
          <w:bCs w:val="0"/>
          <w:sz w:val="20"/>
          <w:szCs w:val="20"/>
          <w:u w:val="single"/>
          <w:lang w:val="es-ES"/>
        </w:rPr>
        <w:t>."</w:t>
      </w:r>
    </w:p>
    <w:p w14:paraId="58577229" w14:textId="39C4A3DA" w:rsidR="004521CB" w:rsidRPr="00B7606A" w:rsidRDefault="005962AB" w:rsidP="00312DD9">
      <w:pPr>
        <w:pStyle w:val="Ort-Datum"/>
        <w:tabs>
          <w:tab w:val="left" w:pos="7513"/>
        </w:tabs>
        <w:ind w:right="1077"/>
        <w:jc w:val="both"/>
        <w:rPr>
          <w:b/>
          <w:sz w:val="28"/>
          <w:szCs w:val="28"/>
          <w:lang w:val="es-ES"/>
        </w:rPr>
      </w:pPr>
      <w:r w:rsidRPr="00B7606A">
        <w:rPr>
          <w:b/>
          <w:sz w:val="28"/>
          <w:szCs w:val="28"/>
          <w:lang w:val="es-ES"/>
        </w:rPr>
        <w:t xml:space="preserve">Más velocidad y escalabilidad con Rittal y </w:t>
      </w:r>
      <w:proofErr w:type="spellStart"/>
      <w:r w:rsidRPr="00B7606A">
        <w:rPr>
          <w:b/>
          <w:sz w:val="28"/>
          <w:szCs w:val="28"/>
          <w:lang w:val="es-ES"/>
        </w:rPr>
        <w:t>Eplan</w:t>
      </w:r>
      <w:proofErr w:type="spellEnd"/>
      <w:r w:rsidRPr="00B7606A">
        <w:rPr>
          <w:b/>
          <w:sz w:val="28"/>
          <w:szCs w:val="28"/>
          <w:lang w:val="es-ES"/>
        </w:rPr>
        <w:t xml:space="preserve">: </w:t>
      </w:r>
      <w:r w:rsidR="000A4C09" w:rsidRPr="00B7606A">
        <w:rPr>
          <w:bCs w:val="0"/>
          <w:sz w:val="28"/>
          <w:szCs w:val="28"/>
          <w:lang w:val="es-ES"/>
        </w:rPr>
        <w:br/>
      </w:r>
      <w:r w:rsidR="000A4C09" w:rsidRPr="00B7606A">
        <w:rPr>
          <w:b/>
          <w:sz w:val="28"/>
          <w:szCs w:val="28"/>
          <w:lang w:val="es-ES"/>
        </w:rPr>
        <w:t>Así es como la industria puede mantener su competitividad</w:t>
      </w:r>
      <w:r w:rsidR="000A4C09" w:rsidRPr="00B7606A">
        <w:rPr>
          <w:bCs w:val="0"/>
          <w:lang w:val="es-ES"/>
        </w:rPr>
        <w:br/>
      </w:r>
      <w:r w:rsidR="000A4C09" w:rsidRPr="00B7606A">
        <w:rPr>
          <w:bCs w:val="0"/>
          <w:lang w:val="es-ES"/>
        </w:rPr>
        <w:br/>
        <w:t>Herborn/Monheim, 13 de marzo de 2026.</w:t>
      </w:r>
      <w:r w:rsidR="000A4C09" w:rsidRPr="00B7606A">
        <w:rPr>
          <w:bCs w:val="0"/>
          <w:lang w:val="es-ES"/>
        </w:rPr>
        <w:br/>
      </w:r>
      <w:r w:rsidR="000A4C09" w:rsidRPr="00B8295B">
        <w:rPr>
          <w:b/>
          <w:color w:val="auto"/>
          <w:sz w:val="20"/>
          <w:szCs w:val="20"/>
          <w:lang w:val="es-ES"/>
        </w:rPr>
        <w:t xml:space="preserve">La industria está bajo una enorme presión. Para </w:t>
      </w:r>
      <w:r w:rsidR="00B7606A" w:rsidRPr="00B8295B">
        <w:rPr>
          <w:b/>
          <w:color w:val="auto"/>
          <w:sz w:val="20"/>
          <w:szCs w:val="20"/>
          <w:lang w:val="es-ES"/>
        </w:rPr>
        <w:t>seguir siendo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competitivas, las empresas deben acelerar el desarrollo de productos, reducir costes de fabricación y ofrecer un valor añadido claro. Los </w:t>
      </w:r>
      <w:r w:rsidR="00B7606A" w:rsidRPr="00B8295B">
        <w:rPr>
          <w:b/>
          <w:color w:val="auto"/>
          <w:sz w:val="20"/>
          <w:szCs w:val="20"/>
          <w:lang w:val="es-ES"/>
        </w:rPr>
        <w:t>fabricantes de maquinaria e ingeniería de plantas pueden lograrlo vinculando de forma inteligente el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software,</w:t>
      </w:r>
      <w:r w:rsidR="00B7606A" w:rsidRPr="00B8295B">
        <w:rPr>
          <w:b/>
          <w:color w:val="auto"/>
          <w:sz w:val="20"/>
          <w:szCs w:val="20"/>
          <w:lang w:val="es-ES"/>
        </w:rPr>
        <w:t xml:space="preserve"> el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hardware y</w:t>
      </w:r>
      <w:r w:rsidR="00B7606A" w:rsidRPr="00B8295B">
        <w:rPr>
          <w:b/>
          <w:color w:val="auto"/>
          <w:sz w:val="20"/>
          <w:szCs w:val="20"/>
          <w:lang w:val="es-ES"/>
        </w:rPr>
        <w:t xml:space="preserve"> la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automatización. En la feria Hannover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Messe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(Pabellón 27, stand D50), Rittal y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Eplan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muestran cómo este enfoque de tres pasos también puede </w:t>
      </w:r>
      <w:r w:rsidR="00B7606A" w:rsidRPr="00B8295B">
        <w:rPr>
          <w:b/>
          <w:color w:val="auto"/>
          <w:sz w:val="20"/>
          <w:szCs w:val="20"/>
          <w:lang w:val="es-ES"/>
        </w:rPr>
        <w:t>aportar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a las empresas más pequeñas un impulso significativo en velocidad y escalabilidad. Se presentarán soluciones que van desde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la 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ingeniería y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el </w:t>
      </w:r>
      <w:r w:rsidR="000A4C09" w:rsidRPr="00B8295B">
        <w:rPr>
          <w:b/>
          <w:color w:val="auto"/>
          <w:sz w:val="20"/>
          <w:szCs w:val="20"/>
          <w:lang w:val="es-ES"/>
        </w:rPr>
        <w:t>a</w:t>
      </w:r>
      <w:r w:rsidR="00B7606A" w:rsidRPr="00B8295B">
        <w:rPr>
          <w:b/>
          <w:color w:val="auto"/>
          <w:sz w:val="20"/>
          <w:szCs w:val="20"/>
          <w:lang w:val="es-ES"/>
        </w:rPr>
        <w:t>provisionamiento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hasta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la 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tecnología de sistemas,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la 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automatización y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el 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servicio. El desarrollo continuo de la gama de productos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Eplan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, la introducción de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Eplan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Smart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Sourcing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y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Product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Change </w:t>
      </w:r>
      <w:proofErr w:type="spellStart"/>
      <w:r w:rsidR="000A4C09" w:rsidRPr="00B8295B">
        <w:rPr>
          <w:b/>
          <w:color w:val="auto"/>
          <w:sz w:val="20"/>
          <w:szCs w:val="20"/>
          <w:lang w:val="es-ES"/>
        </w:rPr>
        <w:t>Notification</w:t>
      </w:r>
      <w:proofErr w:type="spellEnd"/>
      <w:r w:rsidR="000A4C09" w:rsidRPr="00B8295B">
        <w:rPr>
          <w:b/>
          <w:color w:val="auto"/>
          <w:sz w:val="20"/>
          <w:szCs w:val="20"/>
          <w:lang w:val="es-ES"/>
        </w:rPr>
        <w:t xml:space="preserve"> (PCN), nuevas plataformas para el suministro de energía y refrigeración para la industria e infraestructura informática habilitada por IA, una nueva máquina compacta de </w:t>
      </w:r>
      <w:r w:rsidR="00EE1772" w:rsidRPr="00B8295B">
        <w:rPr>
          <w:b/>
          <w:color w:val="auto"/>
          <w:sz w:val="20"/>
          <w:szCs w:val="20"/>
          <w:lang w:val="es-ES"/>
        </w:rPr>
        <w:t xml:space="preserve">procesado 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de cables totalmente automática y una gama de </w:t>
      </w:r>
      <w:r w:rsidR="00EE1772" w:rsidRPr="00B8295B">
        <w:rPr>
          <w:b/>
          <w:color w:val="auto"/>
          <w:sz w:val="20"/>
          <w:szCs w:val="20"/>
          <w:lang w:val="es-ES"/>
        </w:rPr>
        <w:t>refrigeradores</w:t>
      </w:r>
      <w:r w:rsidR="000A4C09" w:rsidRPr="00B8295B">
        <w:rPr>
          <w:b/>
          <w:color w:val="auto"/>
          <w:sz w:val="20"/>
          <w:szCs w:val="20"/>
          <w:lang w:val="es-ES"/>
        </w:rPr>
        <w:t xml:space="preserve"> y </w:t>
      </w:r>
      <w:proofErr w:type="spellStart"/>
      <w:r w:rsidR="00EE1772" w:rsidRPr="00B8295B">
        <w:rPr>
          <w:b/>
          <w:color w:val="auto"/>
          <w:sz w:val="20"/>
          <w:szCs w:val="20"/>
          <w:lang w:val="es-ES"/>
        </w:rPr>
        <w:t>chillers</w:t>
      </w:r>
      <w:proofErr w:type="spellEnd"/>
      <w:r w:rsidR="00EE1772" w:rsidRPr="00B8295B">
        <w:rPr>
          <w:b/>
          <w:color w:val="auto"/>
          <w:sz w:val="20"/>
          <w:szCs w:val="20"/>
          <w:lang w:val="es-ES"/>
        </w:rPr>
        <w:t xml:space="preserve"> </w:t>
      </w:r>
      <w:r w:rsidR="000A4C09" w:rsidRPr="00B8295B">
        <w:rPr>
          <w:b/>
          <w:color w:val="auto"/>
          <w:sz w:val="20"/>
          <w:szCs w:val="20"/>
          <w:lang w:val="es-ES"/>
        </w:rPr>
        <w:t>a prueba de futuro para cumplir con los nuevos requisitos de refrigerantes de la UE son algunos de los puntos destacados.</w:t>
      </w:r>
    </w:p>
    <w:p w14:paraId="73D56F98" w14:textId="25258783" w:rsidR="005D453E" w:rsidRPr="00B7606A" w:rsidRDefault="005D453E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"La velocidad se está convirtiendo en el factor decisivo en la industria. Si no sigues el ritmo, perderás frente a la competencia", dice Uwe Scharf, </w:t>
      </w:r>
      <w:r w:rsidR="00EE1772">
        <w:rPr>
          <w:bCs w:val="0"/>
          <w:lang w:val="es-ES"/>
        </w:rPr>
        <w:t>d</w:t>
      </w:r>
      <w:r w:rsidRPr="00B7606A">
        <w:rPr>
          <w:bCs w:val="0"/>
          <w:lang w:val="es-ES"/>
        </w:rPr>
        <w:t xml:space="preserve">irector </w:t>
      </w:r>
      <w:r w:rsidR="00EE1772">
        <w:rPr>
          <w:bCs w:val="0"/>
          <w:lang w:val="es-ES"/>
        </w:rPr>
        <w:t>g</w:t>
      </w:r>
      <w:r w:rsidRPr="00B7606A">
        <w:rPr>
          <w:bCs w:val="0"/>
          <w:lang w:val="es-ES"/>
        </w:rPr>
        <w:t xml:space="preserve">eneral de Ventas de Rittal para Alemania y Europa. "El software, el hardware y la automatización deben funcionar como un sistema integrado. Esta sinergia proporciona la velocidad y escalabilidad que las empresas necesitan para planificar y fabricar más </w:t>
      </w:r>
      <w:r w:rsidR="00B7606A">
        <w:rPr>
          <w:bCs w:val="0"/>
          <w:lang w:val="es-ES"/>
        </w:rPr>
        <w:t>rápido</w:t>
      </w:r>
      <w:r w:rsidRPr="00B7606A">
        <w:rPr>
          <w:bCs w:val="0"/>
          <w:lang w:val="es-ES"/>
        </w:rPr>
        <w:t xml:space="preserve"> y ejecutar sus aplicaciones </w:t>
      </w:r>
      <w:r w:rsidR="00B7606A">
        <w:rPr>
          <w:bCs w:val="0"/>
          <w:lang w:val="es-ES"/>
        </w:rPr>
        <w:t>con mayor eficiencia</w:t>
      </w:r>
      <w:r w:rsidRPr="00B7606A">
        <w:rPr>
          <w:bCs w:val="0"/>
          <w:lang w:val="es-ES"/>
        </w:rPr>
        <w:t>."</w:t>
      </w:r>
    </w:p>
    <w:p w14:paraId="029F394E" w14:textId="77777777" w:rsidR="00086885" w:rsidRPr="00B7606A" w:rsidRDefault="00086885" w:rsidP="00312DD9">
      <w:pPr>
        <w:pStyle w:val="Copytext"/>
        <w:ind w:right="1077"/>
        <w:jc w:val="both"/>
        <w:rPr>
          <w:lang w:val="es-ES"/>
        </w:rPr>
      </w:pPr>
    </w:p>
    <w:p w14:paraId="2C346817" w14:textId="244ECA38" w:rsidR="00086885" w:rsidRPr="00B7606A" w:rsidRDefault="004B4046" w:rsidP="00312DD9">
      <w:pPr>
        <w:pStyle w:val="Copytext"/>
        <w:ind w:right="1077"/>
        <w:jc w:val="both"/>
        <w:rPr>
          <w:lang w:val="es-ES"/>
        </w:rPr>
      </w:pPr>
      <w:r>
        <w:rPr>
          <w:b/>
          <w:lang w:val="es-ES"/>
        </w:rPr>
        <w:t>Coherencia</w:t>
      </w:r>
      <w:r w:rsidR="00086885" w:rsidRPr="00B7606A">
        <w:rPr>
          <w:b/>
          <w:lang w:val="es-ES"/>
        </w:rPr>
        <w:t xml:space="preserve"> de datos: La base para procesos industriales rápidos</w:t>
      </w:r>
    </w:p>
    <w:p w14:paraId="79712FC9" w14:textId="387959F0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>El punto de partida es</w:t>
      </w:r>
      <w:r w:rsidR="00B7606A">
        <w:rPr>
          <w:bCs w:val="0"/>
          <w:lang w:val="es-ES"/>
        </w:rPr>
        <w:t>tá</w:t>
      </w:r>
      <w:r w:rsidRPr="00B7606A">
        <w:rPr>
          <w:bCs w:val="0"/>
          <w:lang w:val="es-ES"/>
        </w:rPr>
        <w:t xml:space="preserve"> en</w:t>
      </w:r>
      <w:r w:rsidR="00B7606A">
        <w:rPr>
          <w:bCs w:val="0"/>
          <w:lang w:val="es-ES"/>
        </w:rPr>
        <w:t xml:space="preserve"> la</w:t>
      </w:r>
      <w:r w:rsidRPr="00B7606A">
        <w:rPr>
          <w:bCs w:val="0"/>
          <w:lang w:val="es-ES"/>
        </w:rPr>
        <w:t xml:space="preserve"> ingeniería, ya que es </w:t>
      </w:r>
      <w:r w:rsidR="00B7606A">
        <w:rPr>
          <w:bCs w:val="0"/>
          <w:lang w:val="es-ES"/>
        </w:rPr>
        <w:t xml:space="preserve">ahí </w:t>
      </w:r>
      <w:r w:rsidRPr="00B7606A">
        <w:rPr>
          <w:bCs w:val="0"/>
          <w:lang w:val="es-ES"/>
        </w:rPr>
        <w:t>donde se generan los datos que controlan la planificación, las compras, la fabricación y las operaciones. Cuanto más estructurados y co</w:t>
      </w:r>
      <w:r w:rsidR="00B7606A">
        <w:rPr>
          <w:bCs w:val="0"/>
          <w:lang w:val="es-ES"/>
        </w:rPr>
        <w:t>herentes sean</w:t>
      </w:r>
      <w:r w:rsidRPr="00B7606A">
        <w:rPr>
          <w:bCs w:val="0"/>
          <w:lang w:val="es-ES"/>
        </w:rPr>
        <w:t xml:space="preserve"> estos datos, mayor será el potencial para automatizar y acelerar procesos.</w:t>
      </w:r>
    </w:p>
    <w:p w14:paraId="61B96E15" w14:textId="77777777" w:rsidR="005F3E0B" w:rsidRPr="00B7606A" w:rsidRDefault="005F3E0B" w:rsidP="00312DD9">
      <w:pPr>
        <w:pStyle w:val="Copytext"/>
        <w:ind w:right="1077"/>
        <w:jc w:val="both"/>
        <w:rPr>
          <w:lang w:val="es-ES"/>
        </w:rPr>
      </w:pPr>
    </w:p>
    <w:p w14:paraId="06432FD4" w14:textId="606879AE" w:rsidR="00F34097" w:rsidRPr="00B7606A" w:rsidRDefault="00117724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"Las oportunidades que ofrecen la automatización y la IA solo pueden aprovecharse si la base de datos es correcta", afirma Sebastian Seitz, director general de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 xml:space="preserve">. "Los datos de ingeniería bien </w:t>
      </w:r>
      <w:r w:rsidRPr="00B7606A">
        <w:rPr>
          <w:bCs w:val="0"/>
          <w:lang w:val="es-ES"/>
        </w:rPr>
        <w:lastRenderedPageBreak/>
        <w:t xml:space="preserve">preparados se están convirtiendo en un recurso estratégico en la industria", añade. En Hannover,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 xml:space="preserve"> demostrará cómo los procesos de ingeniería pueden simplificarse y </w:t>
      </w:r>
      <w:r w:rsidR="00C0123B">
        <w:rPr>
          <w:bCs w:val="0"/>
          <w:lang w:val="es-ES"/>
        </w:rPr>
        <w:t>cómo la coherencia de los datos puede mejorarse</w:t>
      </w:r>
      <w:r w:rsidRPr="00B7606A">
        <w:rPr>
          <w:bCs w:val="0"/>
          <w:lang w:val="es-ES"/>
        </w:rPr>
        <w:t xml:space="preserve"> </w:t>
      </w:r>
      <w:r w:rsidR="00C0123B">
        <w:rPr>
          <w:bCs w:val="0"/>
          <w:lang w:val="es-ES"/>
        </w:rPr>
        <w:t xml:space="preserve">de forma </w:t>
      </w:r>
      <w:r w:rsidRPr="00B7606A">
        <w:rPr>
          <w:bCs w:val="0"/>
          <w:lang w:val="es-ES"/>
        </w:rPr>
        <w:t>sistemática. Gracias al desarrollo continuo del software</w:t>
      </w:r>
      <w:r w:rsidR="00C0123B">
        <w:rPr>
          <w:bCs w:val="0"/>
          <w:lang w:val="es-ES"/>
        </w:rPr>
        <w:t xml:space="preserve"> de</w:t>
      </w:r>
      <w:r w:rsidRPr="00B7606A">
        <w:rPr>
          <w:bCs w:val="0"/>
          <w:lang w:val="es-ES"/>
        </w:rPr>
        <w:t xml:space="preserve">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>, la gama de productos se ha simplificado significativamente y ahora está aún más enfocada en los flujos de trabajo típicos de los usuarios. Las disciplinas de la ingeniería pueden integrarse más fácilmente y formar la base de un gemelo digital como 'fuente única de</w:t>
      </w:r>
      <w:r w:rsidR="00C0123B">
        <w:rPr>
          <w:bCs w:val="0"/>
          <w:lang w:val="es-ES"/>
        </w:rPr>
        <w:t xml:space="preserve"> la</w:t>
      </w:r>
      <w:r w:rsidRPr="00B7606A">
        <w:rPr>
          <w:bCs w:val="0"/>
          <w:lang w:val="es-ES"/>
        </w:rPr>
        <w:t xml:space="preserve"> verdad'.</w:t>
      </w:r>
    </w:p>
    <w:p w14:paraId="2DFABAD0" w14:textId="77777777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</w:p>
    <w:p w14:paraId="2967B400" w14:textId="3B90621B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Estos datos aportan nuevas perspectivas a lo largo de toda la cadena de valor, todas ellas </w:t>
      </w:r>
      <w:r w:rsidR="00C0123B">
        <w:rPr>
          <w:bCs w:val="0"/>
          <w:lang w:val="es-ES"/>
        </w:rPr>
        <w:t>se presentarán</w:t>
      </w:r>
      <w:r w:rsidRPr="00B7606A">
        <w:rPr>
          <w:bCs w:val="0"/>
          <w:lang w:val="es-ES"/>
        </w:rPr>
        <w:t xml:space="preserve"> en Hannover. En el futuro,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 xml:space="preserve"> Smart </w:t>
      </w:r>
      <w:proofErr w:type="spellStart"/>
      <w:r w:rsidRPr="00B7606A">
        <w:rPr>
          <w:bCs w:val="0"/>
          <w:lang w:val="es-ES"/>
        </w:rPr>
        <w:t>Sourcing</w:t>
      </w:r>
      <w:proofErr w:type="spellEnd"/>
      <w:r w:rsidRPr="00B7606A">
        <w:rPr>
          <w:bCs w:val="0"/>
          <w:lang w:val="es-ES"/>
        </w:rPr>
        <w:t xml:space="preserve"> hará visibles la disponibilidad de componentes y los </w:t>
      </w:r>
      <w:r w:rsidR="00C0123B">
        <w:rPr>
          <w:bCs w:val="0"/>
          <w:lang w:val="es-ES"/>
        </w:rPr>
        <w:t>plazos</w:t>
      </w:r>
      <w:r w:rsidRPr="00B7606A">
        <w:rPr>
          <w:bCs w:val="0"/>
          <w:lang w:val="es-ES"/>
        </w:rPr>
        <w:t xml:space="preserve"> de entrega desde la etapa de ingeniería. Los ingenieros de diseño podrán </w:t>
      </w:r>
      <w:r w:rsidR="00C0123B">
        <w:rPr>
          <w:bCs w:val="0"/>
          <w:lang w:val="es-ES"/>
        </w:rPr>
        <w:t>conocer</w:t>
      </w:r>
      <w:r w:rsidRPr="00B7606A">
        <w:rPr>
          <w:bCs w:val="0"/>
          <w:lang w:val="es-ES"/>
        </w:rPr>
        <w:t xml:space="preserve"> desde el principio si los componentes estarán disponibles a tiempo o si </w:t>
      </w:r>
      <w:r w:rsidR="00C0123B">
        <w:rPr>
          <w:bCs w:val="0"/>
          <w:lang w:val="es-ES"/>
        </w:rPr>
        <w:t>será</w:t>
      </w:r>
      <w:r w:rsidRPr="00B7606A">
        <w:rPr>
          <w:bCs w:val="0"/>
          <w:lang w:val="es-ES"/>
        </w:rPr>
        <w:t xml:space="preserve"> necesario planificar alternativas</w:t>
      </w:r>
      <w:r w:rsidR="00C0123B">
        <w:rPr>
          <w:bCs w:val="0"/>
          <w:lang w:val="es-ES"/>
        </w:rPr>
        <w:t>.</w:t>
      </w:r>
      <w:r w:rsidRPr="00B7606A">
        <w:rPr>
          <w:bCs w:val="0"/>
          <w:lang w:val="es-ES"/>
        </w:rPr>
        <w:t xml:space="preserve"> Las largas rondas de coordinación con el departamento de compras o los proveedores pasarán</w:t>
      </w:r>
      <w:r w:rsidR="00C0123B">
        <w:rPr>
          <w:bCs w:val="0"/>
          <w:lang w:val="es-ES"/>
        </w:rPr>
        <w:t xml:space="preserve"> </w:t>
      </w:r>
      <w:r w:rsidRPr="00B7606A">
        <w:rPr>
          <w:bCs w:val="0"/>
          <w:lang w:val="es-ES"/>
        </w:rPr>
        <w:t>a ser cosa del pasado.</w:t>
      </w:r>
    </w:p>
    <w:p w14:paraId="7D42A4E1" w14:textId="77777777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</w:p>
    <w:p w14:paraId="0A71221F" w14:textId="17714517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>La gestión de cambio</w:t>
      </w:r>
      <w:r w:rsidR="00C0123B">
        <w:rPr>
          <w:bCs w:val="0"/>
          <w:lang w:val="es-ES"/>
        </w:rPr>
        <w:t>s</w:t>
      </w:r>
      <w:r w:rsidRPr="00B7606A">
        <w:rPr>
          <w:bCs w:val="0"/>
          <w:lang w:val="es-ES"/>
        </w:rPr>
        <w:t xml:space="preserve"> </w:t>
      </w:r>
      <w:r w:rsidR="00C0123B">
        <w:rPr>
          <w:bCs w:val="0"/>
          <w:lang w:val="es-ES"/>
        </w:rPr>
        <w:t>de</w:t>
      </w:r>
      <w:r w:rsidRPr="00B7606A">
        <w:rPr>
          <w:bCs w:val="0"/>
          <w:lang w:val="es-ES"/>
        </w:rPr>
        <w:t xml:space="preserve"> componentes también será más transparente. La palabra clave es '</w:t>
      </w:r>
      <w:proofErr w:type="spellStart"/>
      <w:r w:rsidR="00C0123B">
        <w:rPr>
          <w:bCs w:val="0"/>
          <w:lang w:val="es-ES"/>
        </w:rPr>
        <w:t>Product</w:t>
      </w:r>
      <w:proofErr w:type="spellEnd"/>
      <w:r w:rsidR="00C0123B">
        <w:rPr>
          <w:bCs w:val="0"/>
          <w:lang w:val="es-ES"/>
        </w:rPr>
        <w:t xml:space="preserve"> Change </w:t>
      </w:r>
      <w:proofErr w:type="spellStart"/>
      <w:r w:rsidR="00C0123B">
        <w:rPr>
          <w:bCs w:val="0"/>
          <w:lang w:val="es-ES"/>
        </w:rPr>
        <w:t>Notification</w:t>
      </w:r>
      <w:proofErr w:type="spellEnd"/>
      <w:r w:rsidR="00C0123B">
        <w:rPr>
          <w:bCs w:val="0"/>
          <w:lang w:val="es-ES"/>
        </w:rPr>
        <w:t xml:space="preserve"> </w:t>
      </w:r>
      <w:r w:rsidRPr="00B7606A">
        <w:rPr>
          <w:bCs w:val="0"/>
          <w:lang w:val="es-ES"/>
        </w:rPr>
        <w:t xml:space="preserve">(PCN). Esto permite compartir información sobre cambios </w:t>
      </w:r>
      <w:r w:rsidR="00C0123B">
        <w:rPr>
          <w:bCs w:val="0"/>
          <w:lang w:val="es-ES"/>
        </w:rPr>
        <w:t>en los</w:t>
      </w:r>
      <w:r w:rsidRPr="00B7606A">
        <w:rPr>
          <w:bCs w:val="0"/>
          <w:lang w:val="es-ES"/>
        </w:rPr>
        <w:t xml:space="preserve"> componentes. La aplicación</w:t>
      </w:r>
      <w:r w:rsidR="00C0123B">
        <w:rPr>
          <w:bCs w:val="0"/>
          <w:lang w:val="es-ES"/>
        </w:rPr>
        <w:t xml:space="preserve"> de</w:t>
      </w:r>
      <w:r w:rsidRPr="00B7606A">
        <w:rPr>
          <w:bCs w:val="0"/>
          <w:lang w:val="es-ES"/>
        </w:rPr>
        <w:t xml:space="preserve">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 xml:space="preserve"> obtiene esta información del fabricante de componentes a través de</w:t>
      </w:r>
      <w:r w:rsidR="00C0123B">
        <w:rPr>
          <w:bCs w:val="0"/>
          <w:lang w:val="es-ES"/>
        </w:rPr>
        <w:t xml:space="preserve">l </w:t>
      </w:r>
      <w:proofErr w:type="spellStart"/>
      <w:r w:rsidR="00C0123B">
        <w:rPr>
          <w:bCs w:val="0"/>
          <w:lang w:val="es-ES"/>
        </w:rPr>
        <w:t>Asset</w:t>
      </w:r>
      <w:proofErr w:type="spellEnd"/>
      <w:r w:rsidR="00C0123B">
        <w:rPr>
          <w:bCs w:val="0"/>
          <w:lang w:val="es-ES"/>
        </w:rPr>
        <w:t xml:space="preserve"> </w:t>
      </w:r>
      <w:proofErr w:type="spellStart"/>
      <w:r w:rsidR="00C0123B">
        <w:rPr>
          <w:bCs w:val="0"/>
          <w:lang w:val="es-ES"/>
        </w:rPr>
        <w:t>Administration</w:t>
      </w:r>
      <w:proofErr w:type="spellEnd"/>
      <w:r w:rsidR="00C0123B">
        <w:rPr>
          <w:bCs w:val="0"/>
          <w:lang w:val="es-ES"/>
        </w:rPr>
        <w:t xml:space="preserve"> </w:t>
      </w:r>
      <w:r w:rsidRPr="00B7606A">
        <w:rPr>
          <w:bCs w:val="0"/>
          <w:lang w:val="es-ES"/>
        </w:rPr>
        <w:t>Shell</w:t>
      </w:r>
      <w:r w:rsidR="00C0123B">
        <w:rPr>
          <w:bCs w:val="0"/>
          <w:lang w:val="es-ES"/>
        </w:rPr>
        <w:t xml:space="preserve"> </w:t>
      </w:r>
      <w:r w:rsidRPr="00B7606A">
        <w:rPr>
          <w:bCs w:val="0"/>
          <w:lang w:val="es-ES"/>
        </w:rPr>
        <w:t xml:space="preserve">(AAS) y la utiliza para actualizar el portal de datos. </w:t>
      </w:r>
      <w:r w:rsidR="00C0123B">
        <w:rPr>
          <w:bCs w:val="0"/>
          <w:lang w:val="es-ES"/>
        </w:rPr>
        <w:t>A continuación,</w:t>
      </w:r>
      <w:r w:rsidRPr="00B7606A">
        <w:rPr>
          <w:bCs w:val="0"/>
          <w:lang w:val="es-ES"/>
        </w:rPr>
        <w:t xml:space="preserve"> aparecerá un mensaje en el portal, automáticamente, de forma consistente y sin errores. En base a esto, los usuarios reciben avisos anticipados </w:t>
      </w:r>
      <w:r w:rsidR="00C0123B">
        <w:rPr>
          <w:bCs w:val="0"/>
          <w:lang w:val="es-ES"/>
        </w:rPr>
        <w:t>sobre</w:t>
      </w:r>
      <w:r w:rsidRPr="00B7606A">
        <w:rPr>
          <w:bCs w:val="0"/>
          <w:lang w:val="es-ES"/>
        </w:rPr>
        <w:t xml:space="preserve"> descontinuaciones, cambios técnicos o actualizaciones importantes</w:t>
      </w:r>
      <w:r w:rsidR="00C0123B">
        <w:rPr>
          <w:bCs w:val="0"/>
          <w:lang w:val="es-ES"/>
        </w:rPr>
        <w:t>,</w:t>
      </w:r>
      <w:r w:rsidRPr="00B7606A">
        <w:rPr>
          <w:bCs w:val="0"/>
          <w:lang w:val="es-ES"/>
        </w:rPr>
        <w:t xml:space="preserve"> y pueden tenerlos inmediatamente en cuenta en su trabajo de ingeniería.</w:t>
      </w:r>
    </w:p>
    <w:p w14:paraId="550047CB" w14:textId="77777777" w:rsidR="00086885" w:rsidRPr="00B7606A" w:rsidRDefault="00086885" w:rsidP="00312DD9">
      <w:pPr>
        <w:pStyle w:val="Copytext"/>
        <w:ind w:right="1077"/>
        <w:jc w:val="both"/>
        <w:rPr>
          <w:lang w:val="es-ES"/>
        </w:rPr>
      </w:pPr>
    </w:p>
    <w:p w14:paraId="048C88F4" w14:textId="35C39B65" w:rsidR="00086885" w:rsidRPr="00B7606A" w:rsidRDefault="001A6E88" w:rsidP="00312DD9">
      <w:pPr>
        <w:pStyle w:val="Copytext"/>
        <w:ind w:right="1077"/>
        <w:jc w:val="both"/>
        <w:rPr>
          <w:lang w:val="es-ES"/>
        </w:rPr>
      </w:pPr>
      <w:r>
        <w:rPr>
          <w:b/>
          <w:lang w:val="es-ES"/>
        </w:rPr>
        <w:t>De</w:t>
      </w:r>
      <w:r w:rsidR="00086885" w:rsidRPr="00B7606A">
        <w:rPr>
          <w:b/>
          <w:lang w:val="es-ES"/>
        </w:rPr>
        <w:t xml:space="preserve"> los datos </w:t>
      </w:r>
      <w:r>
        <w:rPr>
          <w:b/>
          <w:lang w:val="es-ES"/>
        </w:rPr>
        <w:t>a</w:t>
      </w:r>
      <w:r w:rsidR="00086885" w:rsidRPr="00B7606A">
        <w:rPr>
          <w:b/>
          <w:lang w:val="es-ES"/>
        </w:rPr>
        <w:t xml:space="preserve"> la fabricación automatizada</w:t>
      </w:r>
    </w:p>
    <w:p w14:paraId="77552C6A" w14:textId="576CBB3B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Los datos estructurados de ingeniería también forman la base para procesos de producción automatizados. En la Hannover </w:t>
      </w:r>
      <w:proofErr w:type="spellStart"/>
      <w:r w:rsidRPr="00B7606A">
        <w:rPr>
          <w:bCs w:val="0"/>
          <w:lang w:val="es-ES"/>
        </w:rPr>
        <w:t>Messe</w:t>
      </w:r>
      <w:proofErr w:type="spellEnd"/>
      <w:r w:rsidRPr="00B7606A">
        <w:rPr>
          <w:bCs w:val="0"/>
          <w:lang w:val="es-ES"/>
        </w:rPr>
        <w:t xml:space="preserve">, Rittal mostrará cómo estos datos pueden traducirse directamente en procesos de fabricación más rápidos y estables en ingeniería de planta. </w:t>
      </w:r>
      <w:r w:rsidR="001A6E88">
        <w:rPr>
          <w:bCs w:val="0"/>
          <w:lang w:val="es-ES"/>
        </w:rPr>
        <w:t>La</w:t>
      </w:r>
      <w:r w:rsidRPr="00B7606A">
        <w:rPr>
          <w:bCs w:val="0"/>
          <w:lang w:val="es-ES"/>
        </w:rPr>
        <w:t xml:space="preserve"> nuev</w:t>
      </w:r>
      <w:r w:rsidR="001A6E88">
        <w:rPr>
          <w:bCs w:val="0"/>
          <w:lang w:val="es-ES"/>
        </w:rPr>
        <w:t>a</w:t>
      </w:r>
      <w:r w:rsidRPr="00B7606A">
        <w:rPr>
          <w:bCs w:val="0"/>
          <w:lang w:val="es-ES"/>
        </w:rPr>
        <w:t xml:space="preserve"> Wire Terminal WT L de Rittal </w:t>
      </w:r>
      <w:proofErr w:type="spellStart"/>
      <w:r w:rsidRPr="00B7606A">
        <w:rPr>
          <w:bCs w:val="0"/>
          <w:lang w:val="es-ES"/>
        </w:rPr>
        <w:t>Automation</w:t>
      </w:r>
      <w:proofErr w:type="spellEnd"/>
      <w:r w:rsidRPr="00B7606A">
        <w:rPr>
          <w:bCs w:val="0"/>
          <w:lang w:val="es-ES"/>
        </w:rPr>
        <w:t xml:space="preserve"> </w:t>
      </w:r>
      <w:proofErr w:type="spellStart"/>
      <w:r w:rsidRPr="00B7606A">
        <w:rPr>
          <w:bCs w:val="0"/>
          <w:lang w:val="es-ES"/>
        </w:rPr>
        <w:t>Systems</w:t>
      </w:r>
      <w:proofErr w:type="spellEnd"/>
      <w:r w:rsidRPr="00B7606A">
        <w:rPr>
          <w:bCs w:val="0"/>
          <w:lang w:val="es-ES"/>
        </w:rPr>
        <w:t xml:space="preserve"> demuestra cómo incluso los pequeños </w:t>
      </w:r>
      <w:r w:rsidR="001A6E88">
        <w:rPr>
          <w:bCs w:val="0"/>
          <w:lang w:val="es-ES"/>
        </w:rPr>
        <w:t>fabricantes de cuadros eléctricos</w:t>
      </w:r>
      <w:r w:rsidRPr="00B7606A">
        <w:rPr>
          <w:bCs w:val="0"/>
          <w:lang w:val="es-ES"/>
        </w:rPr>
        <w:t xml:space="preserve"> pueden </w:t>
      </w:r>
      <w:r w:rsidRPr="00B8295B">
        <w:rPr>
          <w:bCs w:val="0"/>
          <w:color w:val="auto"/>
          <w:lang w:val="es-ES"/>
        </w:rPr>
        <w:t xml:space="preserve">beneficiarse del </w:t>
      </w:r>
      <w:r w:rsidR="00EE1772" w:rsidRPr="00B8295B">
        <w:rPr>
          <w:bCs w:val="0"/>
          <w:color w:val="auto"/>
          <w:lang w:val="es-ES"/>
        </w:rPr>
        <w:t>procesado</w:t>
      </w:r>
      <w:r w:rsidRPr="00B8295B">
        <w:rPr>
          <w:bCs w:val="0"/>
          <w:color w:val="auto"/>
          <w:lang w:val="es-ES"/>
        </w:rPr>
        <w:t xml:space="preserve"> de cables</w:t>
      </w:r>
      <w:r w:rsidR="001A6E88" w:rsidRPr="00B8295B">
        <w:rPr>
          <w:bCs w:val="0"/>
          <w:color w:val="auto"/>
          <w:lang w:val="es-ES"/>
        </w:rPr>
        <w:t xml:space="preserve"> totalmente automático</w:t>
      </w:r>
      <w:r w:rsidRPr="00B8295B">
        <w:rPr>
          <w:bCs w:val="0"/>
          <w:color w:val="auto"/>
          <w:lang w:val="es-ES"/>
        </w:rPr>
        <w:t>. Este desarrollo</w:t>
      </w:r>
      <w:r w:rsidR="001A6E88" w:rsidRPr="00B8295B">
        <w:rPr>
          <w:bCs w:val="0"/>
          <w:color w:val="auto"/>
          <w:lang w:val="es-ES"/>
        </w:rPr>
        <w:t>,</w:t>
      </w:r>
      <w:r w:rsidRPr="00B8295B">
        <w:rPr>
          <w:bCs w:val="0"/>
          <w:color w:val="auto"/>
          <w:lang w:val="es-ES"/>
        </w:rPr>
        <w:t xml:space="preserve"> compacto y rentable</w:t>
      </w:r>
      <w:r w:rsidR="001A6E88" w:rsidRPr="00B8295B">
        <w:rPr>
          <w:bCs w:val="0"/>
          <w:color w:val="auto"/>
          <w:lang w:val="es-ES"/>
        </w:rPr>
        <w:t>,</w:t>
      </w:r>
      <w:r w:rsidRPr="00B8295B">
        <w:rPr>
          <w:bCs w:val="0"/>
          <w:color w:val="auto"/>
          <w:lang w:val="es-ES"/>
        </w:rPr>
        <w:t xml:space="preserve"> reduce la</w:t>
      </w:r>
      <w:r w:rsidR="001A6E88" w:rsidRPr="00B8295B">
        <w:rPr>
          <w:bCs w:val="0"/>
          <w:color w:val="auto"/>
          <w:lang w:val="es-ES"/>
        </w:rPr>
        <w:t>s</w:t>
      </w:r>
      <w:r w:rsidRPr="00B8295B">
        <w:rPr>
          <w:bCs w:val="0"/>
          <w:color w:val="auto"/>
          <w:lang w:val="es-ES"/>
        </w:rPr>
        <w:t xml:space="preserve"> barrera</w:t>
      </w:r>
      <w:r w:rsidR="001A6E88" w:rsidRPr="00B8295B">
        <w:rPr>
          <w:bCs w:val="0"/>
          <w:color w:val="auto"/>
          <w:lang w:val="es-ES"/>
        </w:rPr>
        <w:t>s</w:t>
      </w:r>
      <w:r w:rsidRPr="00B8295B">
        <w:rPr>
          <w:bCs w:val="0"/>
          <w:color w:val="auto"/>
          <w:lang w:val="es-ES"/>
        </w:rPr>
        <w:t xml:space="preserve"> de entrada para la automatización y hace que estas tecnologías sean accesibles para más empresas.</w:t>
      </w:r>
    </w:p>
    <w:p w14:paraId="4A87029C" w14:textId="77777777" w:rsidR="00E26FDF" w:rsidRPr="00B7606A" w:rsidRDefault="00E26FDF" w:rsidP="00312DD9">
      <w:pPr>
        <w:pStyle w:val="Copytext"/>
        <w:ind w:right="1077"/>
        <w:jc w:val="both"/>
        <w:rPr>
          <w:lang w:val="es-ES"/>
        </w:rPr>
      </w:pPr>
    </w:p>
    <w:p w14:paraId="6838409F" w14:textId="50339665" w:rsidR="00F34097" w:rsidRPr="00B7606A" w:rsidRDefault="00086885" w:rsidP="00312DD9">
      <w:pPr>
        <w:pStyle w:val="Copytext"/>
        <w:ind w:right="1077"/>
        <w:jc w:val="both"/>
        <w:rPr>
          <w:lang w:val="es-ES"/>
        </w:rPr>
      </w:pPr>
      <w:r w:rsidRPr="00B7606A">
        <w:rPr>
          <w:b/>
          <w:lang w:val="es-ES"/>
        </w:rPr>
        <w:t xml:space="preserve">La industria digital necesita un nuevo tipo de infraestructura </w:t>
      </w:r>
      <w:r w:rsidR="001A6E88">
        <w:rPr>
          <w:b/>
          <w:lang w:val="es-ES"/>
        </w:rPr>
        <w:t>IT</w:t>
      </w:r>
      <w:r w:rsidRPr="00B7606A">
        <w:rPr>
          <w:b/>
          <w:lang w:val="es-ES"/>
        </w:rPr>
        <w:t xml:space="preserve"> para la IA</w:t>
      </w:r>
    </w:p>
    <w:p w14:paraId="43556D93" w14:textId="4DB745A2" w:rsidR="00F34097" w:rsidRPr="00B7606A" w:rsidRDefault="00B80E16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>La Hannover</w:t>
      </w:r>
      <w:r w:rsidR="001A6E88">
        <w:rPr>
          <w:bCs w:val="0"/>
          <w:lang w:val="es-ES"/>
        </w:rPr>
        <w:t xml:space="preserve"> </w:t>
      </w:r>
      <w:proofErr w:type="spellStart"/>
      <w:r w:rsidR="001A6E88">
        <w:rPr>
          <w:bCs w:val="0"/>
          <w:lang w:val="es-ES"/>
        </w:rPr>
        <w:t>Messe</w:t>
      </w:r>
      <w:proofErr w:type="spellEnd"/>
      <w:r w:rsidRPr="00B7606A">
        <w:rPr>
          <w:bCs w:val="0"/>
          <w:lang w:val="es-ES"/>
        </w:rPr>
        <w:t xml:space="preserve"> está mostrando el potencial de la IA para la industria a través de innumerables casos de uso. Sin embargo, </w:t>
      </w:r>
      <w:r w:rsidR="001A6E88">
        <w:rPr>
          <w:bCs w:val="0"/>
          <w:lang w:val="es-ES"/>
        </w:rPr>
        <w:t>su</w:t>
      </w:r>
      <w:r w:rsidRPr="00B7606A">
        <w:rPr>
          <w:bCs w:val="0"/>
          <w:lang w:val="es-ES"/>
        </w:rPr>
        <w:t xml:space="preserve"> implementación a gran escala requiere abrir nuevos caminos </w:t>
      </w:r>
      <w:r w:rsidRPr="00B7606A">
        <w:rPr>
          <w:bCs w:val="0"/>
          <w:lang w:val="es-ES"/>
        </w:rPr>
        <w:lastRenderedPageBreak/>
        <w:t xml:space="preserve">tecnológicos en </w:t>
      </w:r>
      <w:r w:rsidR="001A6E88">
        <w:rPr>
          <w:bCs w:val="0"/>
          <w:lang w:val="es-ES"/>
        </w:rPr>
        <w:t xml:space="preserve">lo que respecta a la </w:t>
      </w:r>
      <w:r w:rsidRPr="00B7606A">
        <w:rPr>
          <w:bCs w:val="0"/>
          <w:lang w:val="es-ES"/>
        </w:rPr>
        <w:t>infraestructura I</w:t>
      </w:r>
      <w:r w:rsidR="001A6E88">
        <w:rPr>
          <w:bCs w:val="0"/>
          <w:lang w:val="es-ES"/>
        </w:rPr>
        <w:t>T</w:t>
      </w:r>
      <w:r w:rsidRPr="00B7606A">
        <w:rPr>
          <w:bCs w:val="0"/>
          <w:lang w:val="es-ES"/>
        </w:rPr>
        <w:t>. La inteligencia artificial y la computación de alto rendimiento están llevando la</w:t>
      </w:r>
      <w:r w:rsidR="001A6E88">
        <w:rPr>
          <w:bCs w:val="0"/>
          <w:lang w:val="es-ES"/>
        </w:rPr>
        <w:t>s</w:t>
      </w:r>
      <w:r w:rsidRPr="00B7606A">
        <w:rPr>
          <w:bCs w:val="0"/>
          <w:lang w:val="es-ES"/>
        </w:rPr>
        <w:t xml:space="preserve"> densidad</w:t>
      </w:r>
      <w:r w:rsidR="001A6E88">
        <w:rPr>
          <w:bCs w:val="0"/>
          <w:lang w:val="es-ES"/>
        </w:rPr>
        <w:t>es</w:t>
      </w:r>
      <w:r w:rsidRPr="00B7606A">
        <w:rPr>
          <w:bCs w:val="0"/>
          <w:lang w:val="es-ES"/>
        </w:rPr>
        <w:t xml:space="preserve"> de </w:t>
      </w:r>
      <w:r w:rsidR="001A6E88">
        <w:rPr>
          <w:bCs w:val="0"/>
          <w:lang w:val="es-ES"/>
        </w:rPr>
        <w:t>potencia</w:t>
      </w:r>
      <w:r w:rsidRPr="00B7606A">
        <w:rPr>
          <w:bCs w:val="0"/>
          <w:lang w:val="es-ES"/>
        </w:rPr>
        <w:t xml:space="preserve"> e</w:t>
      </w:r>
      <w:r w:rsidR="001A6E88">
        <w:rPr>
          <w:bCs w:val="0"/>
          <w:lang w:val="es-ES"/>
        </w:rPr>
        <w:t>n</w:t>
      </w:r>
      <w:r w:rsidRPr="00B7606A">
        <w:rPr>
          <w:bCs w:val="0"/>
          <w:lang w:val="es-ES"/>
        </w:rPr>
        <w:t xml:space="preserve"> los centros de datos a nuev</w:t>
      </w:r>
      <w:r w:rsidR="001A6E88">
        <w:rPr>
          <w:bCs w:val="0"/>
          <w:lang w:val="es-ES"/>
        </w:rPr>
        <w:t>o</w:t>
      </w:r>
      <w:r w:rsidRPr="00B7606A">
        <w:rPr>
          <w:bCs w:val="0"/>
          <w:lang w:val="es-ES"/>
        </w:rPr>
        <w:t xml:space="preserve">s </w:t>
      </w:r>
      <w:r w:rsidR="001A6E88">
        <w:rPr>
          <w:bCs w:val="0"/>
          <w:lang w:val="es-ES"/>
        </w:rPr>
        <w:t>nivele</w:t>
      </w:r>
      <w:r w:rsidRPr="00B7606A">
        <w:rPr>
          <w:bCs w:val="0"/>
          <w:lang w:val="es-ES"/>
        </w:rPr>
        <w:t>s, lo que exige conceptos completamente nuevos, especialmente en el suministro</w:t>
      </w:r>
      <w:r w:rsidR="001A6E88">
        <w:rPr>
          <w:bCs w:val="0"/>
          <w:lang w:val="es-ES"/>
        </w:rPr>
        <w:t xml:space="preserve"> eléctrico</w:t>
      </w:r>
      <w:r w:rsidRPr="00B7606A">
        <w:rPr>
          <w:bCs w:val="0"/>
          <w:lang w:val="es-ES"/>
        </w:rPr>
        <w:t xml:space="preserve"> y la refrigeración.</w:t>
      </w:r>
    </w:p>
    <w:p w14:paraId="45C6B91B" w14:textId="77777777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</w:p>
    <w:p w14:paraId="77E6465B" w14:textId="680193DE" w:rsidR="00F34097" w:rsidRPr="00B7606A" w:rsidRDefault="00D05F0B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En la feria, Rittal presenta soluciones de infraestructura </w:t>
      </w:r>
      <w:r w:rsidR="001A6E88">
        <w:rPr>
          <w:bCs w:val="0"/>
          <w:lang w:val="es-ES"/>
        </w:rPr>
        <w:t>innovadoras</w:t>
      </w:r>
      <w:r w:rsidRPr="00B7606A">
        <w:rPr>
          <w:bCs w:val="0"/>
          <w:lang w:val="es-ES"/>
        </w:rPr>
        <w:t xml:space="preserve"> que permiten la transformación necesaria de </w:t>
      </w:r>
      <w:r w:rsidR="001A6E88">
        <w:rPr>
          <w:bCs w:val="0"/>
          <w:lang w:val="es-ES"/>
        </w:rPr>
        <w:t xml:space="preserve">los </w:t>
      </w:r>
      <w:r w:rsidRPr="00B7606A">
        <w:rPr>
          <w:bCs w:val="0"/>
          <w:lang w:val="es-ES"/>
        </w:rPr>
        <w:t xml:space="preserve">centros de datos para la IA. </w:t>
      </w:r>
      <w:r w:rsidR="001A6E88">
        <w:rPr>
          <w:bCs w:val="0"/>
          <w:lang w:val="es-ES"/>
        </w:rPr>
        <w:t>Las n</w:t>
      </w:r>
      <w:r w:rsidRPr="00B7606A">
        <w:rPr>
          <w:bCs w:val="0"/>
          <w:lang w:val="es-ES"/>
        </w:rPr>
        <w:t xml:space="preserve">uevas arquitecturas están acercando la distribución de energía a los sistemas informáticos y permitiendo un suministro </w:t>
      </w:r>
      <w:r w:rsidR="001A6E88">
        <w:rPr>
          <w:bCs w:val="0"/>
          <w:lang w:val="es-ES"/>
        </w:rPr>
        <w:t xml:space="preserve">eléctrico </w:t>
      </w:r>
      <w:r w:rsidRPr="00B7606A">
        <w:rPr>
          <w:bCs w:val="0"/>
          <w:lang w:val="es-ES"/>
        </w:rPr>
        <w:t xml:space="preserve">modular </w:t>
      </w:r>
      <w:r w:rsidR="001A6E88">
        <w:rPr>
          <w:bCs w:val="0"/>
          <w:lang w:val="es-ES"/>
        </w:rPr>
        <w:t>directa</w:t>
      </w:r>
      <w:r w:rsidRPr="00B7606A">
        <w:rPr>
          <w:bCs w:val="0"/>
          <w:lang w:val="es-ES"/>
        </w:rPr>
        <w:t xml:space="preserve">mente en el </w:t>
      </w:r>
      <w:r w:rsidR="001A6E88">
        <w:rPr>
          <w:bCs w:val="0"/>
          <w:lang w:val="es-ES"/>
        </w:rPr>
        <w:t xml:space="preserve"> “White </w:t>
      </w:r>
      <w:proofErr w:type="spellStart"/>
      <w:r w:rsidR="001A6E88">
        <w:rPr>
          <w:bCs w:val="0"/>
          <w:lang w:val="es-ES"/>
        </w:rPr>
        <w:t>space</w:t>
      </w:r>
      <w:proofErr w:type="spellEnd"/>
      <w:r w:rsidR="001A6E88">
        <w:rPr>
          <w:bCs w:val="0"/>
          <w:lang w:val="es-ES"/>
        </w:rPr>
        <w:t>”</w:t>
      </w:r>
      <w:r w:rsidRPr="00B7606A">
        <w:rPr>
          <w:bCs w:val="0"/>
          <w:lang w:val="es-ES"/>
        </w:rPr>
        <w:t xml:space="preserve"> del centro de datos, incluso con corriente continua. Plataformas de distribución de energía como </w:t>
      </w:r>
      <w:proofErr w:type="spellStart"/>
      <w:r w:rsidRPr="00B7606A">
        <w:rPr>
          <w:bCs w:val="0"/>
          <w:lang w:val="es-ES"/>
        </w:rPr>
        <w:t>RiLineX</w:t>
      </w:r>
      <w:proofErr w:type="spellEnd"/>
      <w:r w:rsidRPr="00B7606A">
        <w:rPr>
          <w:bCs w:val="0"/>
          <w:lang w:val="es-ES"/>
        </w:rPr>
        <w:t xml:space="preserve"> y Ri4Power proporcionan la base tecnológica necesaria. Las soluciones 'sidecar', en las que los componentes de electrónica de potencia se instalan en racks de </w:t>
      </w:r>
      <w:r w:rsidR="001A6E88">
        <w:rPr>
          <w:bCs w:val="0"/>
          <w:lang w:val="es-ES"/>
        </w:rPr>
        <w:t xml:space="preserve">energía independientes situados </w:t>
      </w:r>
      <w:r w:rsidRPr="00B7606A">
        <w:rPr>
          <w:bCs w:val="0"/>
          <w:lang w:val="es-ES"/>
        </w:rPr>
        <w:t>justo al lado de los racks de servidores, son un ejemplo de estas arquitecturas. Est</w:t>
      </w:r>
      <w:r w:rsidR="001A6E88">
        <w:rPr>
          <w:bCs w:val="0"/>
          <w:lang w:val="es-ES"/>
        </w:rPr>
        <w:t>a</w:t>
      </w:r>
      <w:r w:rsidRPr="00B7606A">
        <w:rPr>
          <w:bCs w:val="0"/>
          <w:lang w:val="es-ES"/>
        </w:rPr>
        <w:t>s permiten una fuente de alimentación escalable y estandarizada para infraestructuras de centros de datos de alta densidad.</w:t>
      </w:r>
    </w:p>
    <w:p w14:paraId="316EDAC0" w14:textId="77777777" w:rsidR="00D05F0B" w:rsidRPr="00B7606A" w:rsidRDefault="00D05F0B" w:rsidP="00312DD9">
      <w:pPr>
        <w:pStyle w:val="Copytext"/>
        <w:ind w:right="1077"/>
        <w:jc w:val="both"/>
        <w:rPr>
          <w:lang w:val="es-ES"/>
        </w:rPr>
      </w:pPr>
    </w:p>
    <w:p w14:paraId="7EA34765" w14:textId="3B4444E0" w:rsidR="00081B23" w:rsidRPr="00B7606A" w:rsidRDefault="00F34097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La refrigeración se está convirtiendo en un tema cada vez más importante a medida que aumenta la densidad de </w:t>
      </w:r>
      <w:r w:rsidR="001A6E88">
        <w:rPr>
          <w:bCs w:val="0"/>
          <w:lang w:val="es-ES"/>
        </w:rPr>
        <w:t>potencia</w:t>
      </w:r>
      <w:r w:rsidRPr="00B7606A">
        <w:rPr>
          <w:bCs w:val="0"/>
          <w:lang w:val="es-ES"/>
        </w:rPr>
        <w:t xml:space="preserve">, </w:t>
      </w:r>
      <w:r w:rsidR="00642F03">
        <w:rPr>
          <w:bCs w:val="0"/>
          <w:lang w:val="es-ES"/>
        </w:rPr>
        <w:t>sobre todo debido</w:t>
      </w:r>
      <w:r w:rsidRPr="00B7606A">
        <w:rPr>
          <w:bCs w:val="0"/>
          <w:lang w:val="es-ES"/>
        </w:rPr>
        <w:t xml:space="preserve"> al despliegue de la IA. Los </w:t>
      </w:r>
      <w:r w:rsidR="00642F03">
        <w:rPr>
          <w:bCs w:val="0"/>
          <w:lang w:val="es-ES"/>
        </w:rPr>
        <w:t>sistemas</w:t>
      </w:r>
      <w:r w:rsidRPr="00B7606A">
        <w:rPr>
          <w:bCs w:val="0"/>
          <w:lang w:val="es-ES"/>
        </w:rPr>
        <w:t xml:space="preserve"> convencionales basados en aire están alcanzando sus límites físicos</w:t>
      </w:r>
      <w:r w:rsidR="001A6E88">
        <w:rPr>
          <w:bCs w:val="0"/>
          <w:lang w:val="es-ES"/>
        </w:rPr>
        <w:t>.</w:t>
      </w:r>
      <w:r w:rsidRPr="00B7606A">
        <w:rPr>
          <w:bCs w:val="0"/>
          <w:lang w:val="es-ES"/>
        </w:rPr>
        <w:t xml:space="preserve"> Los chips necesitan </w:t>
      </w:r>
      <w:r w:rsidR="001A6E88">
        <w:rPr>
          <w:bCs w:val="0"/>
          <w:lang w:val="es-ES"/>
        </w:rPr>
        <w:t>ser refrigerados</w:t>
      </w:r>
      <w:r w:rsidRPr="00B7606A">
        <w:rPr>
          <w:bCs w:val="0"/>
          <w:lang w:val="es-ES"/>
        </w:rPr>
        <w:t xml:space="preserve"> directamente con líquido. Por eso</w:t>
      </w:r>
      <w:r w:rsidR="001A6E88">
        <w:rPr>
          <w:bCs w:val="0"/>
          <w:lang w:val="es-ES"/>
        </w:rPr>
        <w:t>,</w:t>
      </w:r>
      <w:r w:rsidRPr="00B7606A">
        <w:rPr>
          <w:bCs w:val="0"/>
          <w:lang w:val="es-ES"/>
        </w:rPr>
        <w:t xml:space="preserve"> Rittal presenta</w:t>
      </w:r>
      <w:r w:rsidR="00642F03">
        <w:rPr>
          <w:bCs w:val="0"/>
          <w:lang w:val="es-ES"/>
        </w:rPr>
        <w:t xml:space="preserve"> en una exhibición especial,</w:t>
      </w:r>
      <w:r w:rsidRPr="00B7606A">
        <w:rPr>
          <w:bCs w:val="0"/>
          <w:lang w:val="es-ES"/>
        </w:rPr>
        <w:t xml:space="preserve"> soluciones para la refrigeración directa por chip. Est</w:t>
      </w:r>
      <w:r w:rsidR="00642F03">
        <w:rPr>
          <w:bCs w:val="0"/>
          <w:lang w:val="es-ES"/>
        </w:rPr>
        <w:t xml:space="preserve">as soluciones también </w:t>
      </w:r>
      <w:r w:rsidRPr="00B8295B">
        <w:rPr>
          <w:bCs w:val="0"/>
          <w:color w:val="auto"/>
          <w:lang w:val="es-ES"/>
        </w:rPr>
        <w:t>abrirá</w:t>
      </w:r>
      <w:r w:rsidR="00FC2BF9" w:rsidRPr="00B8295B">
        <w:rPr>
          <w:bCs w:val="0"/>
          <w:color w:val="auto"/>
          <w:lang w:val="es-ES"/>
        </w:rPr>
        <w:t>n</w:t>
      </w:r>
      <w:r w:rsidRPr="00B8295B">
        <w:rPr>
          <w:bCs w:val="0"/>
          <w:color w:val="auto"/>
          <w:lang w:val="es-ES"/>
        </w:rPr>
        <w:t xml:space="preserve"> </w:t>
      </w:r>
      <w:r w:rsidRPr="00B7606A">
        <w:rPr>
          <w:bCs w:val="0"/>
          <w:lang w:val="es-ES"/>
        </w:rPr>
        <w:t xml:space="preserve">nuevas posibilidades para la recuperación de calor, abordando así el conflicto entre el uso de la IA y la huella de CO2. </w:t>
      </w:r>
    </w:p>
    <w:p w14:paraId="140E2381" w14:textId="77777777" w:rsidR="00636207" w:rsidRPr="00B7606A" w:rsidRDefault="00636207" w:rsidP="00312DD9">
      <w:pPr>
        <w:pStyle w:val="Copytext"/>
        <w:ind w:right="1077"/>
        <w:jc w:val="both"/>
        <w:rPr>
          <w:lang w:val="es-ES"/>
        </w:rPr>
      </w:pPr>
    </w:p>
    <w:p w14:paraId="38B71376" w14:textId="1FD27324" w:rsidR="00895F61" w:rsidRPr="00B7606A" w:rsidRDefault="00032EBE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Los visitantes también encontrarán soluciones que </w:t>
      </w:r>
      <w:r w:rsidR="00642F03">
        <w:rPr>
          <w:bCs w:val="0"/>
          <w:lang w:val="es-ES"/>
        </w:rPr>
        <w:t>responden a</w:t>
      </w:r>
      <w:r w:rsidRPr="00B7606A">
        <w:rPr>
          <w:bCs w:val="0"/>
          <w:lang w:val="es-ES"/>
        </w:rPr>
        <w:t xml:space="preserve"> la creciente demanda de aplicaciones industriales y </w:t>
      </w:r>
      <w:r w:rsidR="00642F03">
        <w:rPr>
          <w:bCs w:val="0"/>
          <w:lang w:val="es-ES"/>
        </w:rPr>
        <w:t xml:space="preserve">para </w:t>
      </w:r>
      <w:r w:rsidRPr="00B7606A">
        <w:rPr>
          <w:bCs w:val="0"/>
          <w:lang w:val="es-ES"/>
        </w:rPr>
        <w:t xml:space="preserve">exteriores, como el almacenamiento </w:t>
      </w:r>
      <w:r w:rsidR="00642F03">
        <w:rPr>
          <w:bCs w:val="0"/>
          <w:lang w:val="es-ES"/>
        </w:rPr>
        <w:t xml:space="preserve">de </w:t>
      </w:r>
      <w:r w:rsidR="00FC2BF9" w:rsidRPr="00B8295B">
        <w:rPr>
          <w:bCs w:val="0"/>
          <w:color w:val="auto"/>
          <w:lang w:val="es-ES"/>
        </w:rPr>
        <w:t xml:space="preserve">energía en </w:t>
      </w:r>
      <w:r w:rsidRPr="00B8295B">
        <w:rPr>
          <w:bCs w:val="0"/>
          <w:color w:val="auto"/>
          <w:lang w:val="es-ES"/>
        </w:rPr>
        <w:t xml:space="preserve">baterías. Los requisitos </w:t>
      </w:r>
      <w:r w:rsidR="00642F03" w:rsidRPr="00B8295B">
        <w:rPr>
          <w:bCs w:val="0"/>
          <w:color w:val="auto"/>
          <w:lang w:val="es-ES"/>
        </w:rPr>
        <w:t>normativo</w:t>
      </w:r>
      <w:r w:rsidR="00FC2BF9" w:rsidRPr="00B8295B">
        <w:rPr>
          <w:bCs w:val="0"/>
          <w:color w:val="auto"/>
          <w:lang w:val="es-ES"/>
        </w:rPr>
        <w:t>s</w:t>
      </w:r>
      <w:r w:rsidR="00642F03" w:rsidRPr="00B8295B">
        <w:rPr>
          <w:bCs w:val="0"/>
          <w:color w:val="auto"/>
          <w:lang w:val="es-ES"/>
        </w:rPr>
        <w:t xml:space="preserve"> </w:t>
      </w:r>
      <w:r w:rsidRPr="00B7606A">
        <w:rPr>
          <w:bCs w:val="0"/>
          <w:lang w:val="es-ES"/>
        </w:rPr>
        <w:t xml:space="preserve">también están </w:t>
      </w:r>
      <w:r w:rsidR="00642F03">
        <w:rPr>
          <w:bCs w:val="0"/>
          <w:lang w:val="es-ES"/>
        </w:rPr>
        <w:t>transformando</w:t>
      </w:r>
      <w:r w:rsidRPr="00B7606A">
        <w:rPr>
          <w:bCs w:val="0"/>
          <w:lang w:val="es-ES"/>
        </w:rPr>
        <w:t xml:space="preserve"> la tecnología </w:t>
      </w:r>
      <w:r w:rsidR="00642F03">
        <w:rPr>
          <w:bCs w:val="0"/>
          <w:lang w:val="es-ES"/>
        </w:rPr>
        <w:t>en este ámbito</w:t>
      </w:r>
      <w:r w:rsidRPr="00B7606A">
        <w:rPr>
          <w:bCs w:val="0"/>
          <w:lang w:val="es-ES"/>
        </w:rPr>
        <w:t xml:space="preserve">. A partir de 2027, </w:t>
      </w:r>
      <w:r w:rsidR="00642F03">
        <w:rPr>
          <w:bCs w:val="0"/>
          <w:lang w:val="es-ES"/>
        </w:rPr>
        <w:t>entrarán en vigor en la UE</w:t>
      </w:r>
      <w:r w:rsidRPr="00B7606A">
        <w:rPr>
          <w:bCs w:val="0"/>
          <w:lang w:val="es-ES"/>
        </w:rPr>
        <w:t xml:space="preserve"> requisitos más estrictos para </w:t>
      </w:r>
      <w:r w:rsidR="00642F03">
        <w:rPr>
          <w:bCs w:val="0"/>
          <w:lang w:val="es-ES"/>
        </w:rPr>
        <w:t xml:space="preserve">los </w:t>
      </w:r>
      <w:r w:rsidRPr="00B7606A">
        <w:rPr>
          <w:bCs w:val="0"/>
          <w:lang w:val="es-ES"/>
        </w:rPr>
        <w:t>refrigerantes</w:t>
      </w:r>
      <w:r w:rsidR="00642F03">
        <w:rPr>
          <w:bCs w:val="0"/>
          <w:lang w:val="es-ES"/>
        </w:rPr>
        <w:t xml:space="preserve"> utilizados</w:t>
      </w:r>
      <w:r w:rsidRPr="00B7606A">
        <w:rPr>
          <w:bCs w:val="0"/>
          <w:lang w:val="es-ES"/>
        </w:rPr>
        <w:t xml:space="preserve"> en </w:t>
      </w:r>
      <w:r w:rsidR="00642F03">
        <w:rPr>
          <w:bCs w:val="0"/>
          <w:lang w:val="es-ES"/>
        </w:rPr>
        <w:t>refrigeradores</w:t>
      </w:r>
      <w:r w:rsidRPr="00B7606A">
        <w:rPr>
          <w:bCs w:val="0"/>
          <w:lang w:val="es-ES"/>
        </w:rPr>
        <w:t xml:space="preserve"> y </w:t>
      </w:r>
      <w:proofErr w:type="spellStart"/>
      <w:r w:rsidR="00642F03">
        <w:rPr>
          <w:bCs w:val="0"/>
          <w:lang w:val="es-ES"/>
        </w:rPr>
        <w:t>chillers</w:t>
      </w:r>
      <w:proofErr w:type="spellEnd"/>
      <w:r w:rsidRPr="00B7606A">
        <w:rPr>
          <w:bCs w:val="0"/>
          <w:lang w:val="es-ES"/>
        </w:rPr>
        <w:t>. Rittal ofrece un</w:t>
      </w:r>
      <w:r w:rsidR="00642F03">
        <w:rPr>
          <w:bCs w:val="0"/>
          <w:lang w:val="es-ES"/>
        </w:rPr>
        <w:t xml:space="preserve">a gama de productos </w:t>
      </w:r>
      <w:r w:rsidRPr="00B7606A">
        <w:rPr>
          <w:bCs w:val="0"/>
          <w:lang w:val="es-ES"/>
        </w:rPr>
        <w:t>preparad</w:t>
      </w:r>
      <w:r w:rsidR="00642F03">
        <w:rPr>
          <w:bCs w:val="0"/>
          <w:lang w:val="es-ES"/>
        </w:rPr>
        <w:t xml:space="preserve">a </w:t>
      </w:r>
      <w:r w:rsidRPr="00B7606A">
        <w:rPr>
          <w:bCs w:val="0"/>
          <w:lang w:val="es-ES"/>
        </w:rPr>
        <w:t>para el futuro que permite a los ingenieros mecánicos y de</w:t>
      </w:r>
      <w:r w:rsidR="00642F03">
        <w:rPr>
          <w:bCs w:val="0"/>
          <w:lang w:val="es-ES"/>
        </w:rPr>
        <w:t xml:space="preserve"> plantas diseñar sus aplicaciones</w:t>
      </w:r>
      <w:r w:rsidRPr="00B7606A">
        <w:rPr>
          <w:bCs w:val="0"/>
          <w:lang w:val="es-ES"/>
        </w:rPr>
        <w:t xml:space="preserve"> conforme a la normativa desde el principio y hacerlas sostenibles a largo plazo.</w:t>
      </w:r>
    </w:p>
    <w:p w14:paraId="45EEF7E1" w14:textId="77777777" w:rsidR="00F34097" w:rsidRPr="00B7606A" w:rsidRDefault="00F34097" w:rsidP="00312DD9">
      <w:pPr>
        <w:pStyle w:val="Copytext"/>
        <w:ind w:right="1077"/>
        <w:jc w:val="both"/>
        <w:rPr>
          <w:lang w:val="es-ES"/>
        </w:rPr>
      </w:pPr>
    </w:p>
    <w:p w14:paraId="3EC52846" w14:textId="525515A1" w:rsidR="00D2409E" w:rsidRPr="00B7606A" w:rsidRDefault="00ED44B8" w:rsidP="00312DD9">
      <w:pPr>
        <w:pStyle w:val="Copytext"/>
        <w:ind w:right="1077"/>
        <w:jc w:val="both"/>
        <w:rPr>
          <w:lang w:val="es-ES"/>
        </w:rPr>
      </w:pPr>
      <w:r w:rsidRPr="00B7606A">
        <w:rPr>
          <w:bCs w:val="0"/>
          <w:lang w:val="es-ES"/>
        </w:rPr>
        <w:t xml:space="preserve">En </w:t>
      </w:r>
      <w:r w:rsidR="00642F03">
        <w:rPr>
          <w:bCs w:val="0"/>
          <w:lang w:val="es-ES"/>
        </w:rPr>
        <w:t xml:space="preserve">la </w:t>
      </w:r>
      <w:r w:rsidRPr="00B7606A">
        <w:rPr>
          <w:bCs w:val="0"/>
          <w:lang w:val="es-ES"/>
        </w:rPr>
        <w:t xml:space="preserve">Hannover, Rittal y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 xml:space="preserve"> </w:t>
      </w:r>
      <w:r w:rsidR="00FC2BF9" w:rsidRPr="00B8295B">
        <w:rPr>
          <w:bCs w:val="0"/>
          <w:color w:val="auto"/>
          <w:lang w:val="es-ES"/>
        </w:rPr>
        <w:t>demostrarán</w:t>
      </w:r>
      <w:r w:rsidRPr="00B8295B">
        <w:rPr>
          <w:bCs w:val="0"/>
          <w:color w:val="auto"/>
          <w:lang w:val="es-ES"/>
        </w:rPr>
        <w:t xml:space="preserve"> </w:t>
      </w:r>
      <w:r w:rsidRPr="00B7606A">
        <w:rPr>
          <w:bCs w:val="0"/>
          <w:lang w:val="es-ES"/>
        </w:rPr>
        <w:t>cómo funciona la creación de valor digital mediante soluciones armonizadas de software, hardware y automatización: datos co</w:t>
      </w:r>
      <w:r w:rsidR="00642F03">
        <w:rPr>
          <w:bCs w:val="0"/>
          <w:lang w:val="es-ES"/>
        </w:rPr>
        <w:t>herent</w:t>
      </w:r>
      <w:r w:rsidRPr="00B7606A">
        <w:rPr>
          <w:bCs w:val="0"/>
          <w:lang w:val="es-ES"/>
        </w:rPr>
        <w:t xml:space="preserve">es en ingeniería, fabricación automatizada e infraestructura, </w:t>
      </w:r>
      <w:r w:rsidR="00642F03">
        <w:rPr>
          <w:bCs w:val="0"/>
          <w:lang w:val="es-ES"/>
        </w:rPr>
        <w:t xml:space="preserve">que respaldan la </w:t>
      </w:r>
      <w:r w:rsidRPr="00B7606A">
        <w:rPr>
          <w:bCs w:val="0"/>
          <w:lang w:val="es-ES"/>
        </w:rPr>
        <w:t xml:space="preserve">dinámica de las aplicaciones digitales. La experiencia en sistemas está creando así </w:t>
      </w:r>
      <w:r w:rsidR="00642F03">
        <w:rPr>
          <w:bCs w:val="0"/>
          <w:lang w:val="es-ES"/>
        </w:rPr>
        <w:t xml:space="preserve">un nuevo impulso </w:t>
      </w:r>
      <w:r w:rsidRPr="00B7606A">
        <w:rPr>
          <w:bCs w:val="0"/>
          <w:lang w:val="es-ES"/>
        </w:rPr>
        <w:t>industrial y una</w:t>
      </w:r>
      <w:r w:rsidR="00642F03">
        <w:rPr>
          <w:bCs w:val="0"/>
          <w:lang w:val="es-ES"/>
        </w:rPr>
        <w:t xml:space="preserve"> mayor</w:t>
      </w:r>
      <w:r w:rsidRPr="00B7606A">
        <w:rPr>
          <w:bCs w:val="0"/>
          <w:lang w:val="es-ES"/>
        </w:rPr>
        <w:t xml:space="preserve"> competitividad </w:t>
      </w:r>
      <w:r w:rsidR="00642F03">
        <w:rPr>
          <w:bCs w:val="0"/>
          <w:lang w:val="es-ES"/>
        </w:rPr>
        <w:t xml:space="preserve">en la industria y en </w:t>
      </w:r>
      <w:r w:rsidRPr="00B7606A">
        <w:rPr>
          <w:bCs w:val="0"/>
          <w:lang w:val="es-ES"/>
        </w:rPr>
        <w:t xml:space="preserve">la economía digital. </w:t>
      </w:r>
    </w:p>
    <w:p w14:paraId="4E7E6BC7" w14:textId="62F98489" w:rsidR="002D384A" w:rsidRPr="00B7606A" w:rsidRDefault="002D384A">
      <w:pPr>
        <w:widowControl/>
        <w:autoSpaceDE/>
        <w:autoSpaceDN/>
        <w:adjustRightInd/>
        <w:spacing w:after="200" w:line="0" w:lineRule="auto"/>
        <w:rPr>
          <w:bCs/>
          <w:color w:val="000000" w:themeColor="text1"/>
          <w:sz w:val="20"/>
          <w:szCs w:val="20"/>
          <w:lang w:val="es-ES"/>
        </w:rPr>
      </w:pPr>
      <w:r w:rsidRPr="00B7606A">
        <w:rPr>
          <w:lang w:val="es-ES"/>
        </w:rPr>
        <w:br w:type="page"/>
      </w:r>
    </w:p>
    <w:tbl>
      <w:tblPr>
        <w:tblW w:w="7653" w:type="dxa"/>
        <w:tblInd w:w="-28" w:type="dxa"/>
        <w:tblCellMar>
          <w:left w:w="0" w:type="dxa"/>
          <w:right w:w="28" w:type="dxa"/>
        </w:tblCellMar>
        <w:tblLook w:val="04A0" w:firstRow="1" w:lastRow="0" w:firstColumn="1" w:lastColumn="0" w:noHBand="0" w:noVBand="1"/>
      </w:tblPr>
      <w:tblGrid>
        <w:gridCol w:w="3685"/>
        <w:gridCol w:w="283"/>
        <w:gridCol w:w="3685"/>
      </w:tblGrid>
      <w:tr w:rsidR="00C933FC" w:rsidRPr="00B8295B" w14:paraId="5893D0E8" w14:textId="77777777" w:rsidTr="00080930">
        <w:trPr>
          <w:trHeight w:hRule="exact" w:val="2494"/>
        </w:trPr>
        <w:tc>
          <w:tcPr>
            <w:tcW w:w="3685" w:type="dxa"/>
            <w:tcMar>
              <w:left w:w="0" w:type="dxa"/>
              <w:right w:w="0" w:type="dxa"/>
            </w:tcMar>
            <w:vAlign w:val="bottom"/>
          </w:tcPr>
          <w:p w14:paraId="2CA6CDE3" w14:textId="0EE3E098" w:rsidR="00C933FC" w:rsidRPr="00B7606A" w:rsidRDefault="00372BD0" w:rsidP="00733F59">
            <w:pPr>
              <w:pStyle w:val="Bu-Bildanker"/>
              <w:ind w:left="0"/>
              <w:rPr>
                <w:lang w:val="es-ES"/>
              </w:rPr>
            </w:pPr>
            <w:r w:rsidRPr="004129FF">
              <w:rPr>
                <w:noProof/>
              </w:rPr>
              <w:lastRenderedPageBreak/>
              <w:drawing>
                <wp:anchor distT="0" distB="0" distL="114300" distR="114300" simplePos="0" relativeHeight="251660292" behindDoc="1" locked="0" layoutInCell="1" allowOverlap="1" wp14:anchorId="572BECE7" wp14:editId="33659C7A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-1282700</wp:posOffset>
                  </wp:positionV>
                  <wp:extent cx="1954530" cy="1303655"/>
                  <wp:effectExtent l="0" t="0" r="7620" b="0"/>
                  <wp:wrapNone/>
                  <wp:docPr id="162317605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176059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4530" cy="1303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Mar>
              <w:left w:w="0" w:type="dxa"/>
              <w:right w:w="0" w:type="dxa"/>
            </w:tcMar>
            <w:vAlign w:val="bottom"/>
          </w:tcPr>
          <w:p w14:paraId="163549BF" w14:textId="77777777" w:rsidR="00C933FC" w:rsidRPr="00B7606A" w:rsidRDefault="00C933FC" w:rsidP="00775DCE">
            <w:pPr>
              <w:pStyle w:val="Bu-Bildanker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155AD46B" w14:textId="7DE257AC" w:rsidR="00C933FC" w:rsidRPr="00B7606A" w:rsidRDefault="001022C9" w:rsidP="00775DCE">
            <w:pPr>
              <w:pStyle w:val="Bu-Bildanker"/>
              <w:rPr>
                <w:lang w:val="es-ES"/>
              </w:rPr>
            </w:pPr>
            <w:r>
              <w:rPr>
                <w:bCs w:val="0"/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58244" behindDoc="1" locked="0" layoutInCell="1" allowOverlap="1" wp14:anchorId="6F4A606A" wp14:editId="7156B59C">
                      <wp:simplePos x="0" y="0"/>
                      <wp:positionH relativeFrom="column">
                        <wp:posOffset>-66344</wp:posOffset>
                      </wp:positionH>
                      <wp:positionV relativeFrom="paragraph">
                        <wp:posOffset>124681</wp:posOffset>
                      </wp:positionV>
                      <wp:extent cx="2043486" cy="1407381"/>
                      <wp:effectExtent l="0" t="0" r="0" b="2540"/>
                      <wp:wrapNone/>
                      <wp:docPr id="217" name="Textfeld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43486" cy="1407381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F618A2" w14:textId="6F2E2682" w:rsidR="001022C9" w:rsidRDefault="001022C9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5888375F" wp14:editId="42E60E96">
                                        <wp:extent cx="1832259" cy="1296062"/>
                                        <wp:effectExtent l="0" t="0" r="0" b="0"/>
                                        <wp:docPr id="1198071483" name="Grafik 1" descr="Una imagen que contiene círculo, registro, rojo.&#10;&#10;El contenido generado por IA puede ser incorrecto.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456046661" name="Grafik 1" descr="Ein Bild, das Kreis, Schallplatte, rot enthält.&#10;&#10;KI-generierte Inhalte können fehlerhaft sein."/>
                                                <pic:cNvPicPr/>
                                              </pic:nvPicPr>
                                              <pic:blipFill>
                                                <a:blip r:embed="rId1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842323" cy="1303181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F4A60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feld 2" o:spid="_x0000_s1026" type="#_x0000_t202" style="position:absolute;left:0;text-align:left;margin-left:-5.2pt;margin-top:9.8pt;width:160.9pt;height:110.8pt;z-index:-2516582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" stroked="f">
                      <v:textbox>
                        <w:txbxContent>
                          <w:p w14:paraId="3EF618A2" w14:textId="6F2E2682" w:rsidR="001022C9" w:rsidRDefault="001022C9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888375F" wp14:editId="42E60E96">
                                  <wp:extent cx="1832259" cy="1296062"/>
                                  <wp:effectExtent l="0" t="0" r="0" b="0"/>
                                  <wp:docPr id="1198071483" name="Grafik 1" descr="Una imagen que contiene círculo, registro, rojo.&#10;&#10;El contenido generado por IA puede ser incorrecto.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456046661" name="Grafik 1" descr="Ein Bild, das Kreis, Schallplatte, rot enthält.&#10;&#10;KI-generierte Inhalte können fehlerhaft sein."/>
                                          <pic:cNvPicPr/>
                                        </pic:nvPicPr>
                                        <pic:blipFill>
                                          <a:blip r:embed="rId1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842323" cy="130318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C933FC" w:rsidRPr="00B8295B" w14:paraId="79B00312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6908B196" w14:textId="1D278703" w:rsidR="00C933FC" w:rsidRPr="00B7606A" w:rsidRDefault="00811BC5" w:rsidP="00775DCE">
            <w:pPr>
              <w:pStyle w:val="BU"/>
              <w:rPr>
                <w:spacing w:val="-5"/>
                <w:lang w:val="es-ES"/>
              </w:rPr>
            </w:pPr>
            <w:r w:rsidRPr="00B7606A">
              <w:rPr>
                <w:b/>
                <w:lang w:val="es-ES"/>
              </w:rPr>
              <w:t>Figura 1</w:t>
            </w:r>
            <w:r w:rsidR="00B8295B">
              <w:rPr>
                <w:b/>
                <w:lang w:val="es-ES"/>
              </w:rPr>
              <w:t xml:space="preserve"> </w:t>
            </w:r>
            <w:r w:rsidRPr="00B7606A">
              <w:rPr>
                <w:b/>
                <w:lang w:val="es-ES"/>
              </w:rPr>
              <w:t xml:space="preserve">Mayor velocidad y escalabilidad: En </w:t>
            </w:r>
            <w:r w:rsidR="00642F03">
              <w:rPr>
                <w:b/>
                <w:lang w:val="es-ES"/>
              </w:rPr>
              <w:t xml:space="preserve">la </w:t>
            </w:r>
            <w:r w:rsidRPr="00B7606A">
              <w:rPr>
                <w:b/>
                <w:lang w:val="es-ES"/>
              </w:rPr>
              <w:t xml:space="preserve">Hannover, Rittal y </w:t>
            </w:r>
            <w:proofErr w:type="spellStart"/>
            <w:r w:rsidRPr="00B7606A">
              <w:rPr>
                <w:bCs w:val="0"/>
                <w:lang w:val="es-ES"/>
              </w:rPr>
              <w:t>Eplan</w:t>
            </w:r>
            <w:proofErr w:type="spellEnd"/>
            <w:r w:rsidRPr="00B7606A">
              <w:rPr>
                <w:bCs w:val="0"/>
                <w:lang w:val="es-ES"/>
              </w:rPr>
              <w:t xml:space="preserve"> mostrarán cómo la industria puede mantener su competitividad bajo el lema </w:t>
            </w:r>
            <w:proofErr w:type="spellStart"/>
            <w:r w:rsidR="00642F03">
              <w:rPr>
                <w:bCs w:val="0"/>
                <w:lang w:val="es-ES"/>
              </w:rPr>
              <w:t>Automation</w:t>
            </w:r>
            <w:proofErr w:type="spellEnd"/>
            <w:r w:rsidRPr="00B7606A">
              <w:rPr>
                <w:bCs w:val="0"/>
                <w:lang w:val="es-ES"/>
              </w:rPr>
              <w:t xml:space="preserve"> – </w:t>
            </w:r>
            <w:r w:rsidR="00642F03">
              <w:rPr>
                <w:bCs w:val="0"/>
                <w:lang w:val="es-ES"/>
              </w:rPr>
              <w:t xml:space="preserve">Do </w:t>
            </w:r>
            <w:proofErr w:type="spellStart"/>
            <w:r w:rsidR="00642F03">
              <w:rPr>
                <w:bCs w:val="0"/>
                <w:lang w:val="es-ES"/>
              </w:rPr>
              <w:t>it</w:t>
            </w:r>
            <w:proofErr w:type="spellEnd"/>
            <w:r w:rsidRPr="00B7606A">
              <w:rPr>
                <w:bCs w:val="0"/>
                <w:lang w:val="es-ES"/>
              </w:rPr>
              <w:t>'.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0D91C227" w14:textId="7BA13B94" w:rsidR="00C933FC" w:rsidRPr="00B7606A" w:rsidRDefault="00C933FC" w:rsidP="00775DCE">
            <w:pPr>
              <w:pStyle w:val="Copytext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2BD212E8" w14:textId="57AA5659" w:rsidR="00C933FC" w:rsidRPr="00B7606A" w:rsidRDefault="00802727" w:rsidP="00775DCE">
            <w:pPr>
              <w:pStyle w:val="BU-Head"/>
              <w:rPr>
                <w:lang w:val="es-ES"/>
              </w:rPr>
            </w:pPr>
            <w:r w:rsidRPr="00B7606A">
              <w:rPr>
                <w:lang w:val="es-ES"/>
              </w:rPr>
              <w:t>Figura 2</w:t>
            </w:r>
          </w:p>
          <w:p w14:paraId="076D36BA" w14:textId="6CCA4A08" w:rsidR="00811BC5" w:rsidRPr="00B7606A" w:rsidRDefault="00D80002" w:rsidP="00775DCE">
            <w:pPr>
              <w:pStyle w:val="BU"/>
              <w:rPr>
                <w:lang w:val="es-ES"/>
              </w:rPr>
            </w:pPr>
            <w:r w:rsidRPr="00B7606A">
              <w:rPr>
                <w:bCs w:val="0"/>
                <w:lang w:val="es-ES"/>
              </w:rPr>
              <w:t xml:space="preserve">Con la plataforma </w:t>
            </w:r>
            <w:proofErr w:type="spellStart"/>
            <w:r w:rsidRPr="00B7606A">
              <w:rPr>
                <w:bCs w:val="0"/>
                <w:lang w:val="es-ES"/>
              </w:rPr>
              <w:t>Eplan</w:t>
            </w:r>
            <w:proofErr w:type="spellEnd"/>
            <w:r w:rsidRPr="00B7606A">
              <w:rPr>
                <w:bCs w:val="0"/>
                <w:lang w:val="es-ES"/>
              </w:rPr>
              <w:t xml:space="preserve"> y </w:t>
            </w:r>
            <w:r w:rsidR="00642F03">
              <w:rPr>
                <w:bCs w:val="0"/>
                <w:lang w:val="es-ES"/>
              </w:rPr>
              <w:t xml:space="preserve">el </w:t>
            </w:r>
            <w:r w:rsidRPr="00B7606A">
              <w:rPr>
                <w:bCs w:val="0"/>
                <w:lang w:val="es-ES"/>
              </w:rPr>
              <w:t>renovad</w:t>
            </w:r>
            <w:r w:rsidR="00642F03">
              <w:rPr>
                <w:bCs w:val="0"/>
                <w:lang w:val="es-ES"/>
              </w:rPr>
              <w:t>o portfolio</w:t>
            </w:r>
            <w:r w:rsidRPr="00B7606A">
              <w:rPr>
                <w:bCs w:val="0"/>
                <w:lang w:val="es-ES"/>
              </w:rPr>
              <w:t>, los clientes</w:t>
            </w:r>
            <w:r w:rsidR="00642F03">
              <w:rPr>
                <w:bCs w:val="0"/>
                <w:lang w:val="es-ES"/>
              </w:rPr>
              <w:t xml:space="preserve"> reciben auténticos</w:t>
            </w:r>
            <w:r w:rsidRPr="00B7606A">
              <w:rPr>
                <w:bCs w:val="0"/>
                <w:lang w:val="es-ES"/>
              </w:rPr>
              <w:t xml:space="preserve"> paquetes realmente completos, sin coste adicional. </w:t>
            </w:r>
          </w:p>
          <w:p w14:paraId="352C25B9" w14:textId="3B8D531E" w:rsidR="00D80002" w:rsidRPr="00B7606A" w:rsidRDefault="00D80002" w:rsidP="00775DCE">
            <w:pPr>
              <w:pStyle w:val="BU"/>
              <w:rPr>
                <w:lang w:val="es-ES"/>
              </w:rPr>
            </w:pPr>
          </w:p>
        </w:tc>
      </w:tr>
      <w:tr w:rsidR="00811BC5" w:rsidRPr="00B8295B" w14:paraId="28FF7CF4" w14:textId="77777777" w:rsidTr="00080930">
        <w:tc>
          <w:tcPr>
            <w:tcW w:w="3685" w:type="dxa"/>
            <w:tcMar>
              <w:left w:w="0" w:type="dxa"/>
              <w:right w:w="0" w:type="dxa"/>
            </w:tcMar>
          </w:tcPr>
          <w:p w14:paraId="219A84E6" w14:textId="5DA8DA0C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  <w:r>
              <w:rPr>
                <w:b/>
                <w:noProof/>
              </w:rPr>
              <w:drawing>
                <wp:anchor distT="0" distB="0" distL="114300" distR="114300" simplePos="0" relativeHeight="251658242" behindDoc="0" locked="0" layoutInCell="1" allowOverlap="1" wp14:anchorId="52442F8E" wp14:editId="7827C4D0">
                  <wp:simplePos x="0" y="0"/>
                  <wp:positionH relativeFrom="column">
                    <wp:posOffset>15268</wp:posOffset>
                  </wp:positionH>
                  <wp:positionV relativeFrom="paragraph">
                    <wp:posOffset>48508</wp:posOffset>
                  </wp:positionV>
                  <wp:extent cx="1960880" cy="1196340"/>
                  <wp:effectExtent l="0" t="0" r="1270" b="3810"/>
                  <wp:wrapNone/>
                  <wp:docPr id="432706564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706564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0880" cy="11963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D584793" w14:textId="7462F6BB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6910EAE7" w14:textId="4D6405C2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54B21303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2E2E1B18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4F3E7E3F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03F60AD0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32216B67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299116D5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48B0D92C" w14:textId="77777777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</w:p>
          <w:p w14:paraId="00655D88" w14:textId="20D1328E" w:rsidR="00811BC5" w:rsidRPr="00B7606A" w:rsidRDefault="00811BC5" w:rsidP="00775DCE">
            <w:pPr>
              <w:pStyle w:val="BU"/>
              <w:rPr>
                <w:b/>
                <w:lang w:val="es-ES"/>
              </w:rPr>
            </w:pPr>
            <w:r w:rsidRPr="00B7606A">
              <w:rPr>
                <w:b/>
                <w:lang w:val="es-ES"/>
              </w:rPr>
              <w:t>Figura 3</w:t>
            </w:r>
          </w:p>
          <w:p w14:paraId="7CC52ADA" w14:textId="10734BF2" w:rsidR="00811BC5" w:rsidRPr="003F5C75" w:rsidRDefault="00760990" w:rsidP="003F6C3D">
            <w:pPr>
              <w:pStyle w:val="BU"/>
              <w:rPr>
                <w:b/>
                <w:lang w:val="es-ES"/>
              </w:rPr>
            </w:pPr>
            <w:r w:rsidRPr="00B7606A">
              <w:rPr>
                <w:bCs w:val="0"/>
                <w:lang w:val="es-ES"/>
              </w:rPr>
              <w:t xml:space="preserve">Nuevo producto en la feria: </w:t>
            </w:r>
            <w:r w:rsidR="00642F03">
              <w:rPr>
                <w:bCs w:val="0"/>
                <w:lang w:val="es-ES"/>
              </w:rPr>
              <w:t>La</w:t>
            </w:r>
            <w:r w:rsidRPr="00B7606A">
              <w:rPr>
                <w:bCs w:val="0"/>
                <w:lang w:val="es-ES"/>
              </w:rPr>
              <w:t xml:space="preserve"> Wire Terminal WT L reduce el umbral </w:t>
            </w:r>
            <w:r w:rsidR="00642F03">
              <w:rPr>
                <w:bCs w:val="0"/>
                <w:lang w:val="es-ES"/>
              </w:rPr>
              <w:t xml:space="preserve"> de entrada a</w:t>
            </w:r>
            <w:r w:rsidRPr="00B7606A">
              <w:rPr>
                <w:bCs w:val="0"/>
                <w:lang w:val="es-ES"/>
              </w:rPr>
              <w:t xml:space="preserve"> la automatización. Las nuevas máquinas de </w:t>
            </w:r>
            <w:r w:rsidR="00FC2BF9" w:rsidRPr="00B8295B">
              <w:rPr>
                <w:bCs w:val="0"/>
                <w:color w:val="auto"/>
                <w:lang w:val="es-ES"/>
              </w:rPr>
              <w:t xml:space="preserve">procesado de cables </w:t>
            </w:r>
            <w:r w:rsidRPr="00B7606A">
              <w:rPr>
                <w:bCs w:val="0"/>
                <w:lang w:val="es-ES"/>
              </w:rPr>
              <w:t>totalmente automáticas se basan en la plataforma</w:t>
            </w:r>
            <w:r w:rsidR="003F5C75">
              <w:rPr>
                <w:bCs w:val="0"/>
                <w:lang w:val="es-ES"/>
              </w:rPr>
              <w:t xml:space="preserve"> ya conocida</w:t>
            </w:r>
            <w:r w:rsidRPr="00B7606A">
              <w:rPr>
                <w:bCs w:val="0"/>
                <w:lang w:val="es-ES"/>
              </w:rPr>
              <w:t xml:space="preserve"> de su homóloga </w:t>
            </w:r>
            <w:r w:rsidR="003F5C75">
              <w:rPr>
                <w:bCs w:val="0"/>
                <w:lang w:val="es-ES"/>
              </w:rPr>
              <w:t xml:space="preserve">de </w:t>
            </w:r>
            <w:r w:rsidRPr="00B7606A">
              <w:rPr>
                <w:bCs w:val="0"/>
                <w:lang w:val="es-ES"/>
              </w:rPr>
              <w:t>mayor</w:t>
            </w:r>
            <w:r w:rsidR="003F5C75">
              <w:rPr>
                <w:bCs w:val="0"/>
                <w:lang w:val="es-ES"/>
              </w:rPr>
              <w:t xml:space="preserve"> tamaño</w:t>
            </w:r>
            <w:r w:rsidRPr="00B7606A">
              <w:rPr>
                <w:bCs w:val="0"/>
                <w:lang w:val="es-ES"/>
              </w:rPr>
              <w:t xml:space="preserve">. </w:t>
            </w:r>
            <w:r w:rsidRPr="003F5C75">
              <w:rPr>
                <w:bCs w:val="0"/>
                <w:lang w:val="es-ES"/>
              </w:rPr>
              <w:t>Su uso</w:t>
            </w:r>
            <w:r w:rsidR="003F5C75">
              <w:rPr>
                <w:bCs w:val="0"/>
                <w:lang w:val="es-ES"/>
              </w:rPr>
              <w:t xml:space="preserve"> resulta rentable</w:t>
            </w:r>
            <w:r w:rsidRPr="003F5C75">
              <w:rPr>
                <w:bCs w:val="0"/>
                <w:lang w:val="es-ES"/>
              </w:rPr>
              <w:t xml:space="preserve">, incluso con menores </w:t>
            </w:r>
            <w:r w:rsidR="003F5C75">
              <w:rPr>
                <w:bCs w:val="0"/>
                <w:lang w:val="es-ES"/>
              </w:rPr>
              <w:t>volúmenes de producción</w:t>
            </w:r>
            <w:r w:rsidRPr="003F5C75">
              <w:rPr>
                <w:bCs w:val="0"/>
                <w:lang w:val="es-ES"/>
              </w:rPr>
              <w:t>.</w:t>
            </w:r>
          </w:p>
        </w:tc>
        <w:tc>
          <w:tcPr>
            <w:tcW w:w="283" w:type="dxa"/>
            <w:tcMar>
              <w:left w:w="0" w:type="dxa"/>
              <w:right w:w="0" w:type="dxa"/>
            </w:tcMar>
          </w:tcPr>
          <w:p w14:paraId="3309E468" w14:textId="46ED8DA4" w:rsidR="00811BC5" w:rsidRPr="003F5C75" w:rsidRDefault="00811BC5" w:rsidP="00775DCE">
            <w:pPr>
              <w:pStyle w:val="Copytext"/>
              <w:rPr>
                <w:lang w:val="es-ES"/>
              </w:rPr>
            </w:pPr>
          </w:p>
        </w:tc>
        <w:tc>
          <w:tcPr>
            <w:tcW w:w="3685" w:type="dxa"/>
            <w:tcMar>
              <w:left w:w="0" w:type="dxa"/>
              <w:right w:w="0" w:type="dxa"/>
            </w:tcMar>
          </w:tcPr>
          <w:p w14:paraId="179347AB" w14:textId="449BA33B" w:rsidR="00597074" w:rsidRPr="00B7606A" w:rsidRDefault="00372BD0" w:rsidP="00597074">
            <w:pPr>
              <w:pStyle w:val="BU-Head"/>
              <w:rPr>
                <w:lang w:val="es-ES"/>
              </w:rPr>
            </w:pPr>
            <w:r w:rsidRPr="000026B0">
              <w:rPr>
                <w:noProof/>
              </w:rPr>
              <w:drawing>
                <wp:anchor distT="0" distB="0" distL="114300" distR="114300" simplePos="0" relativeHeight="251662340" behindDoc="0" locked="0" layoutInCell="1" allowOverlap="1" wp14:anchorId="7CBFBC30" wp14:editId="28B38DB8">
                  <wp:simplePos x="0" y="0"/>
                  <wp:positionH relativeFrom="column">
                    <wp:posOffset>19050</wp:posOffset>
                  </wp:positionH>
                  <wp:positionV relativeFrom="paragraph">
                    <wp:posOffset>65405</wp:posOffset>
                  </wp:positionV>
                  <wp:extent cx="1709420" cy="1190625"/>
                  <wp:effectExtent l="0" t="0" r="5080" b="9525"/>
                  <wp:wrapNone/>
                  <wp:docPr id="1685407512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5407512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09420" cy="1190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1277177" w14:textId="6922298D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3BC14B9D" w14:textId="61CD0F27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6F69A155" w14:textId="2EA0583E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58474BBB" w14:textId="43984BAA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71510548" w14:textId="337CC94C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3AD174AD" w14:textId="77777777" w:rsidR="00597074" w:rsidRPr="00B7606A" w:rsidRDefault="00597074" w:rsidP="00597074">
            <w:pPr>
              <w:pStyle w:val="BU-Head"/>
              <w:rPr>
                <w:lang w:val="es-ES"/>
              </w:rPr>
            </w:pPr>
          </w:p>
          <w:p w14:paraId="2B30FA57" w14:textId="00365336" w:rsidR="00597074" w:rsidRPr="00B7606A" w:rsidRDefault="00AB73A4" w:rsidP="00597074">
            <w:pPr>
              <w:pStyle w:val="BU-Head"/>
              <w:rPr>
                <w:lang w:val="es-ES"/>
              </w:rPr>
            </w:pPr>
            <w:r w:rsidRPr="00B7606A">
              <w:rPr>
                <w:lang w:val="es-ES"/>
              </w:rPr>
              <w:t>Figura 4</w:t>
            </w:r>
          </w:p>
          <w:p w14:paraId="1100A976" w14:textId="7AE25716" w:rsidR="00597074" w:rsidRPr="00B7606A" w:rsidRDefault="00DB4150" w:rsidP="00597074">
            <w:pPr>
              <w:pStyle w:val="BU"/>
              <w:rPr>
                <w:lang w:val="es-ES"/>
              </w:rPr>
            </w:pPr>
            <w:r w:rsidRPr="00B7606A">
              <w:rPr>
                <w:bCs w:val="0"/>
                <w:lang w:val="es-ES"/>
              </w:rPr>
              <w:t xml:space="preserve">Uwe Scharf, </w:t>
            </w:r>
            <w:r w:rsidR="00FC2BF9">
              <w:rPr>
                <w:bCs w:val="0"/>
                <w:lang w:val="es-ES"/>
              </w:rPr>
              <w:t>d</w:t>
            </w:r>
            <w:r w:rsidRPr="00B7606A">
              <w:rPr>
                <w:bCs w:val="0"/>
                <w:lang w:val="es-ES"/>
              </w:rPr>
              <w:t xml:space="preserve">irector </w:t>
            </w:r>
            <w:r w:rsidR="00FC2BF9">
              <w:rPr>
                <w:bCs w:val="0"/>
                <w:lang w:val="es-ES"/>
              </w:rPr>
              <w:t>g</w:t>
            </w:r>
            <w:r w:rsidRPr="00B7606A">
              <w:rPr>
                <w:bCs w:val="0"/>
                <w:lang w:val="es-ES"/>
              </w:rPr>
              <w:t xml:space="preserve">eneral de Ventas en Alemania y Europa en Rittal: "La velocidad se está convirtiendo en el factor decisivo en la industria. Si no </w:t>
            </w:r>
            <w:r w:rsidR="003F5C75">
              <w:rPr>
                <w:bCs w:val="0"/>
                <w:lang w:val="es-ES"/>
              </w:rPr>
              <w:t>sigues</w:t>
            </w:r>
            <w:r w:rsidRPr="00B7606A">
              <w:rPr>
                <w:bCs w:val="0"/>
                <w:lang w:val="es-ES"/>
              </w:rPr>
              <w:t xml:space="preserve"> el ritmo, perderás frente a la competencia. El software, el hardware y la automatización deben funcionar como un sistema integrado."</w:t>
            </w:r>
          </w:p>
          <w:p w14:paraId="1D8C4353" w14:textId="27AB1227" w:rsidR="00811BC5" w:rsidRPr="00B7606A" w:rsidRDefault="00811BC5" w:rsidP="00775DCE">
            <w:pPr>
              <w:pStyle w:val="BU-Head"/>
              <w:rPr>
                <w:lang w:val="es-ES"/>
              </w:rPr>
            </w:pPr>
          </w:p>
        </w:tc>
      </w:tr>
    </w:tbl>
    <w:p w14:paraId="10D5066C" w14:textId="23C9DB0D" w:rsidR="00775DCE" w:rsidRPr="00B7606A" w:rsidRDefault="00E64D4E" w:rsidP="00775DCE">
      <w:pPr>
        <w:pStyle w:val="BU"/>
        <w:rPr>
          <w:lang w:val="es-ES"/>
        </w:rPr>
      </w:pPr>
      <w:r w:rsidRPr="00C7564F">
        <w:rPr>
          <w:noProof/>
        </w:rPr>
        <w:drawing>
          <wp:anchor distT="0" distB="0" distL="114300" distR="114300" simplePos="0" relativeHeight="251664388" behindDoc="0" locked="0" layoutInCell="1" allowOverlap="1" wp14:anchorId="6338C82A" wp14:editId="1BC3B6C3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1907177" cy="1275244"/>
            <wp:effectExtent l="0" t="0" r="0" b="1270"/>
            <wp:wrapNone/>
            <wp:docPr id="1290603421" name="Grafik 1" descr="Una imagen que incluye persona, rostro humano, ropa, traje.&#10;&#10;El contenido generado por IA puede ser inestabl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0603421" name="Grafik 1" descr="Ein Bild, das Person, Menschliches Gesicht, Kleidung, Anzug enthält.&#10;&#10;KI-generierte Inhalte können fehlerhaft sein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907177" cy="12752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83BBB8" w14:textId="209F8BFB" w:rsidR="002D384A" w:rsidRPr="00B7606A" w:rsidRDefault="002D384A" w:rsidP="00775DCE">
      <w:pPr>
        <w:pStyle w:val="BU"/>
        <w:rPr>
          <w:lang w:val="es-ES"/>
        </w:rPr>
      </w:pPr>
    </w:p>
    <w:p w14:paraId="2FF4A3F7" w14:textId="4B35F02D" w:rsidR="002D384A" w:rsidRPr="00B7606A" w:rsidRDefault="002D384A" w:rsidP="00775DCE">
      <w:pPr>
        <w:pStyle w:val="BU"/>
        <w:rPr>
          <w:lang w:val="es-ES"/>
        </w:rPr>
      </w:pPr>
    </w:p>
    <w:p w14:paraId="3EFB2A71" w14:textId="77777777" w:rsidR="002D384A" w:rsidRPr="00B7606A" w:rsidRDefault="002D384A" w:rsidP="00775DCE">
      <w:pPr>
        <w:pStyle w:val="BU"/>
        <w:rPr>
          <w:lang w:val="es-ES"/>
        </w:rPr>
      </w:pPr>
    </w:p>
    <w:p w14:paraId="17A76159" w14:textId="77777777" w:rsidR="002D384A" w:rsidRPr="00B7606A" w:rsidRDefault="002D384A" w:rsidP="00775DCE">
      <w:pPr>
        <w:pStyle w:val="BU"/>
        <w:rPr>
          <w:lang w:val="es-ES"/>
        </w:rPr>
      </w:pPr>
    </w:p>
    <w:p w14:paraId="5704AD97" w14:textId="77777777" w:rsidR="002D384A" w:rsidRPr="00B7606A" w:rsidRDefault="002D384A" w:rsidP="00775DCE">
      <w:pPr>
        <w:pStyle w:val="BU"/>
        <w:rPr>
          <w:lang w:val="es-ES"/>
        </w:rPr>
      </w:pPr>
    </w:p>
    <w:p w14:paraId="184BBA25" w14:textId="77777777" w:rsidR="002D384A" w:rsidRPr="00B7606A" w:rsidRDefault="002D384A" w:rsidP="00775DCE">
      <w:pPr>
        <w:pStyle w:val="BU"/>
        <w:rPr>
          <w:lang w:val="es-ES"/>
        </w:rPr>
      </w:pPr>
    </w:p>
    <w:p w14:paraId="686C91CC" w14:textId="77777777" w:rsidR="002D384A" w:rsidRPr="00B7606A" w:rsidRDefault="002D384A" w:rsidP="00775DCE">
      <w:pPr>
        <w:pStyle w:val="BU"/>
        <w:rPr>
          <w:lang w:val="es-ES"/>
        </w:rPr>
      </w:pPr>
    </w:p>
    <w:p w14:paraId="44BB738C" w14:textId="77777777" w:rsidR="002D384A" w:rsidRPr="00B7606A" w:rsidRDefault="002D384A" w:rsidP="00775DCE">
      <w:pPr>
        <w:pStyle w:val="BU"/>
        <w:rPr>
          <w:lang w:val="es-ES"/>
        </w:rPr>
      </w:pPr>
    </w:p>
    <w:p w14:paraId="21129553" w14:textId="77777777" w:rsidR="002D384A" w:rsidRPr="00B7606A" w:rsidRDefault="002D384A" w:rsidP="00775DCE">
      <w:pPr>
        <w:pStyle w:val="BU"/>
        <w:rPr>
          <w:lang w:val="es-ES"/>
        </w:rPr>
      </w:pPr>
    </w:p>
    <w:p w14:paraId="38A32BEE" w14:textId="60731D1B" w:rsidR="00AB73A4" w:rsidRPr="00B7606A" w:rsidRDefault="00AB73A4" w:rsidP="00AB73A4">
      <w:pPr>
        <w:pStyle w:val="BU"/>
        <w:ind w:right="5613"/>
        <w:rPr>
          <w:b/>
          <w:lang w:val="es-ES"/>
        </w:rPr>
      </w:pPr>
      <w:r w:rsidRPr="00B7606A">
        <w:rPr>
          <w:b/>
          <w:lang w:val="es-ES"/>
        </w:rPr>
        <w:t>Figura 5</w:t>
      </w:r>
    </w:p>
    <w:p w14:paraId="136D9A0C" w14:textId="10322459" w:rsidR="002D384A" w:rsidRPr="00B7606A" w:rsidRDefault="00AB73A4" w:rsidP="00AB73A4">
      <w:pPr>
        <w:pStyle w:val="BU"/>
        <w:ind w:right="5613"/>
        <w:rPr>
          <w:bCs w:val="0"/>
          <w:lang w:val="es-ES"/>
        </w:rPr>
      </w:pPr>
      <w:r w:rsidRPr="00B7606A">
        <w:rPr>
          <w:bCs w:val="0"/>
          <w:lang w:val="es-ES"/>
        </w:rPr>
        <w:t xml:space="preserve">Sebastian Seitz, </w:t>
      </w:r>
      <w:r w:rsidR="00FC2BF9">
        <w:rPr>
          <w:bCs w:val="0"/>
          <w:lang w:val="es-ES"/>
        </w:rPr>
        <w:t>d</w:t>
      </w:r>
      <w:r w:rsidRPr="00B7606A">
        <w:rPr>
          <w:bCs w:val="0"/>
          <w:lang w:val="es-ES"/>
        </w:rPr>
        <w:t xml:space="preserve">irector </w:t>
      </w:r>
      <w:r w:rsidR="00FC2BF9">
        <w:rPr>
          <w:bCs w:val="0"/>
          <w:lang w:val="es-ES"/>
        </w:rPr>
        <w:t>g</w:t>
      </w:r>
      <w:r w:rsidRPr="00B7606A">
        <w:rPr>
          <w:bCs w:val="0"/>
          <w:lang w:val="es-ES"/>
        </w:rPr>
        <w:t xml:space="preserve">eneral de </w:t>
      </w:r>
      <w:proofErr w:type="spellStart"/>
      <w:r w:rsidRPr="00B7606A">
        <w:rPr>
          <w:bCs w:val="0"/>
          <w:lang w:val="es-ES"/>
        </w:rPr>
        <w:t>Eplan</w:t>
      </w:r>
      <w:proofErr w:type="spellEnd"/>
      <w:r w:rsidRPr="00B7606A">
        <w:rPr>
          <w:bCs w:val="0"/>
          <w:lang w:val="es-ES"/>
        </w:rPr>
        <w:t>: "Las oportunidades que ofrecen la automatización y la IA solo pueden aprovecharse si la base de datos es correcta. Los datos de ingeniería bien preparados se están convirtiendo en un recurso estratégico en la industria."</w:t>
      </w:r>
    </w:p>
    <w:p w14:paraId="571666FA" w14:textId="77777777" w:rsidR="00E64D4E" w:rsidRPr="00B7606A" w:rsidRDefault="00E64D4E" w:rsidP="00AB73A4">
      <w:pPr>
        <w:pStyle w:val="BU"/>
        <w:ind w:right="5613"/>
        <w:rPr>
          <w:bCs w:val="0"/>
          <w:lang w:val="es-ES"/>
        </w:rPr>
      </w:pPr>
    </w:p>
    <w:p w14:paraId="7B6535CA" w14:textId="3A74F6AF" w:rsidR="00C40907" w:rsidRPr="00B7606A" w:rsidRDefault="00775DCE" w:rsidP="00AB73A4">
      <w:pPr>
        <w:pStyle w:val="BU"/>
        <w:rPr>
          <w:sz w:val="20"/>
          <w:lang w:val="es-ES"/>
        </w:rPr>
      </w:pPr>
      <w:r w:rsidRPr="00B7606A">
        <w:rPr>
          <w:bCs w:val="0"/>
          <w:lang w:val="es-ES"/>
        </w:rPr>
        <w:lastRenderedPageBreak/>
        <w:t xml:space="preserve">Puede reproducirse de forma gratuita. </w:t>
      </w:r>
      <w:r w:rsidRPr="00B7606A">
        <w:rPr>
          <w:bCs w:val="0"/>
          <w:lang w:val="en-US"/>
        </w:rPr>
        <w:t xml:space="preserve">Por favor, </w:t>
      </w:r>
      <w:proofErr w:type="spellStart"/>
      <w:r w:rsidRPr="00B7606A">
        <w:rPr>
          <w:bCs w:val="0"/>
          <w:lang w:val="en-US"/>
        </w:rPr>
        <w:t>indique</w:t>
      </w:r>
      <w:proofErr w:type="spellEnd"/>
      <w:r w:rsidRPr="00B7606A">
        <w:rPr>
          <w:bCs w:val="0"/>
          <w:lang w:val="en-US"/>
        </w:rPr>
        <w:t xml:space="preserve"> a Rittal GmbH &amp; Co. KG / </w:t>
      </w:r>
      <w:proofErr w:type="spellStart"/>
      <w:r w:rsidRPr="00B7606A">
        <w:rPr>
          <w:bCs w:val="0"/>
          <w:lang w:val="en-US"/>
        </w:rPr>
        <w:t>Eplan</w:t>
      </w:r>
      <w:proofErr w:type="spellEnd"/>
      <w:r w:rsidRPr="00B7606A">
        <w:rPr>
          <w:bCs w:val="0"/>
          <w:lang w:val="en-US"/>
        </w:rPr>
        <w:t xml:space="preserve"> GmbH &amp; Co. </w:t>
      </w:r>
      <w:r w:rsidRPr="00B7606A">
        <w:rPr>
          <w:bCs w:val="0"/>
          <w:lang w:val="es-ES"/>
        </w:rPr>
        <w:t>KG como fuente.</w:t>
      </w:r>
    </w:p>
    <w:p w14:paraId="313CE0BE" w14:textId="77777777" w:rsidR="00A35A81" w:rsidRPr="00B7606A" w:rsidRDefault="00A35A81" w:rsidP="00A35A81">
      <w:pPr>
        <w:pStyle w:val="UnternehmensportraitAnstand-unten"/>
        <w:rPr>
          <w:b/>
          <w:sz w:val="20"/>
          <w:szCs w:val="28"/>
          <w:lang w:val="es-ES"/>
        </w:rPr>
      </w:pPr>
      <w:r w:rsidRPr="00B7606A">
        <w:rPr>
          <w:b/>
          <w:sz w:val="20"/>
          <w:szCs w:val="28"/>
          <w:lang w:val="es-ES"/>
        </w:rPr>
        <w:t xml:space="preserve">Acerca de Rittal y </w:t>
      </w:r>
      <w:proofErr w:type="spellStart"/>
      <w:r w:rsidRPr="00B7606A">
        <w:rPr>
          <w:b/>
          <w:sz w:val="20"/>
          <w:szCs w:val="28"/>
          <w:lang w:val="es-ES"/>
        </w:rPr>
        <w:t>Eplan</w:t>
      </w:r>
      <w:proofErr w:type="spellEnd"/>
    </w:p>
    <w:p w14:paraId="07869C9D" w14:textId="266637B9" w:rsidR="00A35A81" w:rsidRPr="00B7606A" w:rsidRDefault="00A35A81" w:rsidP="00A35A81">
      <w:pPr>
        <w:pStyle w:val="UnternehmensportraitAnstand-unten"/>
        <w:jc w:val="left"/>
        <w:rPr>
          <w:lang w:val="es-ES"/>
        </w:rPr>
      </w:pPr>
      <w:r w:rsidRPr="00B7606A">
        <w:rPr>
          <w:lang w:val="es-ES"/>
        </w:rPr>
        <w:t xml:space="preserve">Rittal es un proveedor líder global de sistemas para hardware, software y automatización. Las soluciones Rittal para aplicaciones industriales, de TI, energía, energía y refrigeración se utilizan en más del 90% de las industrias globales. </w:t>
      </w:r>
      <w:proofErr w:type="spellStart"/>
      <w:r w:rsidRPr="00B7606A">
        <w:rPr>
          <w:lang w:val="es-ES"/>
        </w:rPr>
        <w:t>Eplan</w:t>
      </w:r>
      <w:proofErr w:type="spellEnd"/>
      <w:r w:rsidRPr="00B7606A">
        <w:rPr>
          <w:lang w:val="es-ES"/>
        </w:rPr>
        <w:t xml:space="preserve"> estableció una de las soluciones de software de diseño líderes mundiales para fabricantes de máquinas y paneles y apoya a sus clientes con soluciones de software y servicios en los campos de la ingeniería eléctrica, de automatización y mecatrónica. Rittal y </w:t>
      </w:r>
      <w:proofErr w:type="spellStart"/>
      <w:r w:rsidRPr="00B7606A">
        <w:rPr>
          <w:lang w:val="es-ES"/>
        </w:rPr>
        <w:t>Eplan</w:t>
      </w:r>
      <w:proofErr w:type="spellEnd"/>
      <w:r w:rsidRPr="00B7606A">
        <w:rPr>
          <w:lang w:val="es-ES"/>
        </w:rPr>
        <w:t xml:space="preserve"> son pioneros en el avance de la IA en software y en habilitar una infraestructura de TI capaz. Forman parte del grupo </w:t>
      </w:r>
      <w:proofErr w:type="spellStart"/>
      <w:r w:rsidRPr="00B7606A">
        <w:rPr>
          <w:lang w:val="es-ES"/>
        </w:rPr>
        <w:t>Friedhelm</w:t>
      </w:r>
      <w:proofErr w:type="spellEnd"/>
      <w:r w:rsidRPr="00B7606A">
        <w:rPr>
          <w:lang w:val="es-ES"/>
        </w:rPr>
        <w:t xml:space="preserve"> </w:t>
      </w:r>
      <w:proofErr w:type="spellStart"/>
      <w:r w:rsidRPr="00B7606A">
        <w:rPr>
          <w:lang w:val="es-ES"/>
        </w:rPr>
        <w:t>Loh</w:t>
      </w:r>
      <w:proofErr w:type="spellEnd"/>
      <w:r w:rsidRPr="00B7606A">
        <w:rPr>
          <w:lang w:val="es-ES"/>
        </w:rPr>
        <w:t xml:space="preserve">, propiedad de sus propietarios, que opera en todo el mundo, con 13 centros de producción y 95 filiales internacionales. Cuenta con 12.600 empleados y registró unos ingresos de 3.100 millones de euros en el ejercicio fiscal 2024. En 2023, el Grupo </w:t>
      </w:r>
      <w:proofErr w:type="spellStart"/>
      <w:r w:rsidRPr="00B7606A">
        <w:rPr>
          <w:lang w:val="es-ES"/>
        </w:rPr>
        <w:t>Friedhelm</w:t>
      </w:r>
      <w:proofErr w:type="spellEnd"/>
      <w:r w:rsidRPr="00B7606A">
        <w:rPr>
          <w:lang w:val="es-ES"/>
        </w:rPr>
        <w:t xml:space="preserve"> </w:t>
      </w:r>
      <w:proofErr w:type="spellStart"/>
      <w:r w:rsidRPr="00B7606A">
        <w:rPr>
          <w:lang w:val="es-ES"/>
        </w:rPr>
        <w:t>Loh</w:t>
      </w:r>
      <w:proofErr w:type="spellEnd"/>
      <w:r w:rsidRPr="00B7606A">
        <w:rPr>
          <w:lang w:val="es-ES"/>
        </w:rPr>
        <w:t xml:space="preserve"> recibió los premios "Mejor Lugar para Aprender" y "Empleador del Futuro". En 2026, Rittal fue galardonada con el Top 100 </w:t>
      </w:r>
      <w:proofErr w:type="spellStart"/>
      <w:r w:rsidRPr="00B7606A">
        <w:rPr>
          <w:lang w:val="es-ES"/>
        </w:rPr>
        <w:t>Seal</w:t>
      </w:r>
      <w:proofErr w:type="spellEnd"/>
      <w:r w:rsidRPr="00B7606A">
        <w:rPr>
          <w:lang w:val="es-ES"/>
        </w:rPr>
        <w:t xml:space="preserve"> como una de las empresas medianas más innovadoras de Alemania por quinta vez consecutiva. La planta de Rittal en </w:t>
      </w:r>
      <w:proofErr w:type="spellStart"/>
      <w:r w:rsidRPr="00B7606A">
        <w:rPr>
          <w:lang w:val="es-ES"/>
        </w:rPr>
        <w:t>Haiger</w:t>
      </w:r>
      <w:proofErr w:type="spellEnd"/>
      <w:r w:rsidRPr="00B7606A">
        <w:rPr>
          <w:lang w:val="es-ES"/>
        </w:rPr>
        <w:t xml:space="preserve"> logró la victoria general en el concurso de referencia "Fábrica del Año 2025", confirmando su estatus como una de las mejores fábricas de Europa.</w:t>
      </w:r>
    </w:p>
    <w:p w14:paraId="5232E05E" w14:textId="76088C91" w:rsidR="00A35A81" w:rsidRPr="00B7606A" w:rsidRDefault="00A35A81" w:rsidP="00A35A81">
      <w:pPr>
        <w:pStyle w:val="Unternehmensportrait"/>
        <w:jc w:val="left"/>
        <w:rPr>
          <w:lang w:val="es-ES"/>
        </w:rPr>
      </w:pPr>
      <w:r w:rsidRPr="00B7606A">
        <w:rPr>
          <w:lang w:val="es-ES"/>
        </w:rPr>
        <w:t xml:space="preserve">Para más información, visita </w:t>
      </w:r>
      <w:hyperlink r:id="rId17" w:history="1">
        <w:r w:rsidRPr="00B7606A">
          <w:rPr>
            <w:lang w:val="es-ES"/>
          </w:rPr>
          <w:t>www.rittal.com</w:t>
        </w:r>
      </w:hyperlink>
      <w:r w:rsidRPr="00B7606A">
        <w:rPr>
          <w:lang w:val="es-ES"/>
        </w:rPr>
        <w:t xml:space="preserve">, </w:t>
      </w:r>
      <w:hyperlink r:id="rId18" w:history="1">
        <w:r w:rsidRPr="00B7606A">
          <w:rPr>
            <w:rStyle w:val="Hipervnculo"/>
            <w:color w:val="000000" w:themeColor="text1"/>
            <w:u w:val="none"/>
            <w:lang w:val="es-ES"/>
          </w:rPr>
          <w:t>www.eplan.com</w:t>
        </w:r>
      </w:hyperlink>
      <w:r w:rsidRPr="00B7606A">
        <w:rPr>
          <w:lang w:val="es-ES"/>
        </w:rPr>
        <w:t xml:space="preserve"> y </w:t>
      </w:r>
      <w:hyperlink r:id="rId19" w:history="1">
        <w:r w:rsidRPr="00B7606A">
          <w:rPr>
            <w:lang w:val="es-ES"/>
          </w:rPr>
          <w:t>www.friedhelm-loh-group.com</w:t>
        </w:r>
      </w:hyperlink>
      <w:r w:rsidRPr="00B7606A">
        <w:rPr>
          <w:lang w:val="es-ES"/>
        </w:rPr>
        <w:t>.</w:t>
      </w:r>
    </w:p>
    <w:p w14:paraId="4A485AB6" w14:textId="77777777" w:rsidR="00372BD0" w:rsidRPr="00B7606A" w:rsidRDefault="00372BD0" w:rsidP="00372BD0">
      <w:pPr>
        <w:pStyle w:val="Unternehmensportrait-Linie"/>
        <w:rPr>
          <w:lang w:val="es-ES"/>
        </w:rPr>
      </w:pPr>
    </w:p>
    <w:p w14:paraId="54CCD64D" w14:textId="77777777" w:rsidR="00372BD0" w:rsidRPr="00B7606A" w:rsidRDefault="00372BD0" w:rsidP="00372BD0">
      <w:pPr>
        <w:pStyle w:val="Unternehmensportrait"/>
        <w:jc w:val="left"/>
        <w:rPr>
          <w:lang w:val="es-ES"/>
        </w:rPr>
      </w:pPr>
    </w:p>
    <w:p w14:paraId="64E1A0EC" w14:textId="77777777" w:rsidR="005A51EB" w:rsidRPr="00B7606A" w:rsidRDefault="005A51EB" w:rsidP="005A51EB">
      <w:pPr>
        <w:pStyle w:val="Unternehmenkommunikation"/>
        <w:jc w:val="left"/>
        <w:rPr>
          <w:lang w:val="es-ES"/>
        </w:rPr>
      </w:pPr>
      <w:r w:rsidRPr="00B7606A">
        <w:rPr>
          <w:lang w:val="es-ES"/>
        </w:rPr>
        <w:t>Comunicación Corporativa y de Marca</w:t>
      </w:r>
    </w:p>
    <w:p w14:paraId="109AA9A2" w14:textId="252BA66B" w:rsidR="0053256E" w:rsidRPr="00B7606A" w:rsidRDefault="00DD2B59" w:rsidP="005B4F4D">
      <w:pPr>
        <w:pStyle w:val="Unternehmenkommunikation"/>
        <w:tabs>
          <w:tab w:val="clear" w:pos="7598"/>
          <w:tab w:val="left" w:pos="4678"/>
          <w:tab w:val="right" w:pos="7371"/>
        </w:tabs>
        <w:ind w:right="2353"/>
        <w:jc w:val="left"/>
        <w:rPr>
          <w:lang w:val="es-ES"/>
        </w:rPr>
      </w:pPr>
      <w:r w:rsidRPr="00B7606A">
        <w:rPr>
          <w:lang w:val="es-ES"/>
        </w:rPr>
        <w:t xml:space="preserve"> </w:t>
      </w:r>
    </w:p>
    <w:sectPr w:rsidR="0053256E" w:rsidRPr="00B7606A" w:rsidSect="00F57CEE">
      <w:headerReference w:type="default" r:id="rId20"/>
      <w:footerReference w:type="default" r:id="rId21"/>
      <w:type w:val="continuous"/>
      <w:pgSz w:w="11907" w:h="16840" w:code="9"/>
      <w:pgMar w:top="2948" w:right="822" w:bottom="2381" w:left="1361" w:header="885" w:footer="1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4BEAEB" w14:textId="77777777" w:rsidR="00E372B5" w:rsidRDefault="00E372B5" w:rsidP="00C437B6">
      <w:r>
        <w:separator/>
      </w:r>
    </w:p>
  </w:endnote>
  <w:endnote w:type="continuationSeparator" w:id="0">
    <w:p w14:paraId="140B3B4A" w14:textId="77777777" w:rsidR="00E372B5" w:rsidRDefault="00E372B5" w:rsidP="00C437B6">
      <w:r>
        <w:continuationSeparator/>
      </w:r>
    </w:p>
  </w:endnote>
  <w:endnote w:type="continuationNotice" w:id="1">
    <w:p w14:paraId="084362C7" w14:textId="77777777" w:rsidR="00E372B5" w:rsidRDefault="00E372B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ACD40D" w14:textId="2DD88F4D" w:rsidR="00202595" w:rsidRDefault="00232758">
    <w:pPr>
      <w:pStyle w:val="Piedepgina"/>
    </w:pPr>
    <w:r>
      <w:rPr>
        <w:noProof/>
      </w:rPr>
      <w:drawing>
        <wp:anchor distT="0" distB="0" distL="0" distR="0" simplePos="0" relativeHeight="251658241" behindDoc="0" locked="0" layoutInCell="1" allowOverlap="0" wp14:anchorId="5B3FAAC7" wp14:editId="4683A939">
          <wp:simplePos x="0" y="0"/>
          <wp:positionH relativeFrom="margin">
            <wp:posOffset>-968375</wp:posOffset>
          </wp:positionH>
          <wp:positionV relativeFrom="topMargin">
            <wp:posOffset>9766186</wp:posOffset>
          </wp:positionV>
          <wp:extent cx="7771130" cy="182245"/>
          <wp:effectExtent l="0" t="0" r="0" b="0"/>
          <wp:wrapThrough wrapText="bothSides">
            <wp:wrapPolygon edited="0">
              <wp:start x="0" y="0"/>
              <wp:lineTo x="0" y="19568"/>
              <wp:lineTo x="21568" y="19568"/>
              <wp:lineTo x="21568" y="0"/>
              <wp:lineTo x="0" y="0"/>
            </wp:wrapPolygon>
          </wp:wrapThrough>
          <wp:docPr id="2031880721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Grafik 6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71130" cy="18224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3" behindDoc="1" locked="0" layoutInCell="1" allowOverlap="1" wp14:anchorId="2CF01500" wp14:editId="67FE46B3">
          <wp:simplePos x="0" y="0"/>
          <wp:positionH relativeFrom="page">
            <wp:posOffset>864235</wp:posOffset>
          </wp:positionH>
          <wp:positionV relativeFrom="page">
            <wp:posOffset>10276483</wp:posOffset>
          </wp:positionV>
          <wp:extent cx="1767600" cy="93600"/>
          <wp:effectExtent l="0" t="0" r="4445" b="1905"/>
          <wp:wrapNone/>
          <wp:docPr id="1389580602" name="Bild 11" descr="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7600" cy="9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1E49C" w14:textId="77777777" w:rsidR="00E372B5" w:rsidRDefault="00E372B5" w:rsidP="00C437B6">
      <w:r>
        <w:separator/>
      </w:r>
    </w:p>
  </w:footnote>
  <w:footnote w:type="continuationSeparator" w:id="0">
    <w:p w14:paraId="6F7E8A4B" w14:textId="77777777" w:rsidR="00E372B5" w:rsidRDefault="00E372B5" w:rsidP="00C437B6">
      <w:r>
        <w:continuationSeparator/>
      </w:r>
    </w:p>
  </w:footnote>
  <w:footnote w:type="continuationNotice" w:id="1">
    <w:p w14:paraId="77565A9C" w14:textId="77777777" w:rsidR="00E372B5" w:rsidRDefault="00E372B5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6892A" w14:textId="62EA2668" w:rsidR="00202595" w:rsidRDefault="00CE61C6">
    <w:pPr>
      <w:kinsoku w:val="0"/>
      <w:overflowPunct w:val="0"/>
      <w:spacing w:line="14" w:lineRule="auto"/>
      <w:rPr>
        <w:rFonts w:ascii="Times New Roman" w:hAnsi="Times New Roman" w:cs="Times New Roman"/>
        <w:sz w:val="20"/>
        <w:szCs w:val="20"/>
      </w:rPr>
    </w:pPr>
    <w:r w:rsidRPr="004D22DE">
      <w:rPr>
        <w:bCs/>
        <w:noProof/>
      </w:rPr>
      <mc:AlternateContent>
        <mc:Choice Requires="wps">
          <w:drawing>
            <wp:anchor distT="0" distB="0" distL="114300" distR="114300" simplePos="0" relativeHeight="251660292" behindDoc="0" locked="0" layoutInCell="1" allowOverlap="1" wp14:anchorId="4BD061BC" wp14:editId="5EC75FFF">
              <wp:simplePos x="0" y="0"/>
              <wp:positionH relativeFrom="margin">
                <wp:align>left</wp:align>
              </wp:positionH>
              <wp:positionV relativeFrom="paragraph">
                <wp:posOffset>431321</wp:posOffset>
              </wp:positionV>
              <wp:extent cx="3904091" cy="409651"/>
              <wp:effectExtent l="0" t="0" r="20320" b="28575"/>
              <wp:wrapNone/>
              <wp:docPr id="4" name="Textfeld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904091" cy="409651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</wps:spPr>
                    <wps:txbx>
                      <w:txbxContent>
                        <w:p w14:paraId="2CE62683" w14:textId="77777777" w:rsidR="00D5263A" w:rsidRPr="00B7606A" w:rsidRDefault="00D5263A" w:rsidP="00D5263A">
                          <w:pPr>
                            <w:rPr>
                              <w:lang w:val="es-ES"/>
                            </w:rPr>
                          </w:pPr>
                          <w:r w:rsidRPr="00B7606A">
                            <w:rPr>
                              <w:lang w:val="es-ES"/>
                            </w:rPr>
                            <w:t xml:space="preserve">Rittal y </w:t>
                          </w:r>
                          <w:proofErr w:type="spellStart"/>
                          <w:r w:rsidRPr="00B7606A">
                            <w:rPr>
                              <w:lang w:val="es-ES"/>
                            </w:rPr>
                            <w:t>Eplan</w:t>
                          </w:r>
                          <w:proofErr w:type="spellEnd"/>
                          <w:r w:rsidRPr="00B7606A">
                            <w:rPr>
                              <w:lang w:val="es-ES"/>
                            </w:rPr>
                            <w:t xml:space="preserve"> en la </w:t>
                          </w:r>
                          <w:proofErr w:type="spellStart"/>
                          <w:r w:rsidRPr="00B7606A">
                            <w:rPr>
                              <w:lang w:val="es-ES"/>
                            </w:rPr>
                            <w:t>Messe</w:t>
                          </w:r>
                          <w:proofErr w:type="spellEnd"/>
                          <w:r w:rsidRPr="00B7606A">
                            <w:rPr>
                              <w:lang w:val="es-ES"/>
                            </w:rPr>
                            <w:t xml:space="preserve"> de Hannover</w:t>
                          </w:r>
                        </w:p>
                        <w:p w14:paraId="1845F07D" w14:textId="1460453C" w:rsidR="00CE61C6" w:rsidRPr="00B7606A" w:rsidRDefault="00D5263A" w:rsidP="00D5263A">
                          <w:pPr>
                            <w:rPr>
                              <w:lang w:val="es-ES"/>
                            </w:rPr>
                          </w:pPr>
                          <w:r w:rsidRPr="00B7606A">
                            <w:rPr>
                              <w:lang w:val="es-ES"/>
                            </w:rPr>
                            <w:t>del 20 al 24 de abril de 2026, Sala 27, Tribuna D50</w:t>
                          </w:r>
                        </w:p>
                      </w:txbxContent>
                    </wps:txbx>
                    <wps:bodyPr rot="0" spcFirstLastPara="0" vertOverflow="clip" horzOverflow="clip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D061BC" id="_x0000_t202" coordsize="21600,21600" o:spt="202" path="m,l,21600r21600,l21600,xe">
              <v:stroke joinstyle="miter"/>
              <v:path gradientshapeok="t" o:connecttype="rect"/>
            </v:shapetype>
            <v:shape id="Textfeld 4" o:spid="_x0000_s1027" type="#_x0000_t202" style="position:absolute;margin-left:0;margin-top:33.95pt;width:307.4pt;height:32.25pt;z-index:2516602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" fillcolor="window" strokeweight=".5pt">
              <v:textbox>
                <w:txbxContent>
                  <w:p w14:paraId="2CE62683" w14:textId="77777777" w:rsidR="00D5263A" w:rsidRPr="00B7606A" w:rsidRDefault="00D5263A" w:rsidP="00D5263A">
                    <w:pPr>
                      <w:rPr>
                        <w:lang w:val="es-ES"/>
                      </w:rPr>
                    </w:pPr>
                    <w:r w:rsidRPr="00B7606A">
                      <w:rPr>
                        <w:lang w:val="es-ES"/>
                      </w:rPr>
                      <w:t>Rittal y Eplan en la Messe de Hannover</w:t>
                    </w:r>
                  </w:p>
                  <w:p w14:paraId="1845F07D" w14:textId="1460453C" w:rsidR="00CE61C6" w:rsidRPr="00B7606A" w:rsidRDefault="00D5263A" w:rsidP="00D5263A">
                    <w:pPr>
                      <w:rPr>
                        <w:lang w:val="es-ES"/>
                      </w:rPr>
                    </w:pPr>
                    <w:r w:rsidRPr="00B7606A">
                      <w:rPr>
                        <w:lang w:val="es-ES"/>
                      </w:rPr>
                      <w:t>del 20 al 24 de abril de 2026, Sala 27, Tribuna D50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825FC0"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2" behindDoc="1" locked="0" layoutInCell="1" allowOverlap="1" wp14:anchorId="178100AE" wp14:editId="7F3F99A3">
          <wp:simplePos x="0" y="0"/>
          <wp:positionH relativeFrom="page">
            <wp:posOffset>5645150</wp:posOffset>
          </wp:positionH>
          <wp:positionV relativeFrom="page">
            <wp:posOffset>507365</wp:posOffset>
          </wp:positionV>
          <wp:extent cx="635000" cy="914400"/>
          <wp:effectExtent l="0" t="0" r="0" b="0"/>
          <wp:wrapThrough wrapText="bothSides">
            <wp:wrapPolygon edited="0">
              <wp:start x="0" y="0"/>
              <wp:lineTo x="0" y="21300"/>
              <wp:lineTo x="21168" y="21300"/>
              <wp:lineTo x="21168" y="0"/>
              <wp:lineTo x="0" y="0"/>
            </wp:wrapPolygon>
          </wp:wrapThrough>
          <wp:docPr id="175818950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25FC0">
      <w:rPr>
        <w:rFonts w:ascii="Times New Roman" w:hAnsi="Times New Roman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05E31292" wp14:editId="67E7A37B">
          <wp:simplePos x="0" y="0"/>
          <wp:positionH relativeFrom="page">
            <wp:posOffset>6409055</wp:posOffset>
          </wp:positionH>
          <wp:positionV relativeFrom="page">
            <wp:posOffset>510540</wp:posOffset>
          </wp:positionV>
          <wp:extent cx="635000" cy="899160"/>
          <wp:effectExtent l="0" t="0" r="0" b="0"/>
          <wp:wrapThrough wrapText="bothSides">
            <wp:wrapPolygon edited="0">
              <wp:start x="0" y="0"/>
              <wp:lineTo x="0" y="21356"/>
              <wp:lineTo x="21168" y="21356"/>
              <wp:lineTo x="21168" y="0"/>
              <wp:lineTo x="0" y="0"/>
            </wp:wrapPolygon>
          </wp:wrapThrough>
          <wp:docPr id="1316824883" name="Bild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" name="Bild 2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635000" cy="89916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825FC0">
      <w:rPr>
        <w:rFonts w:ascii="Times New Roman" w:hAnsi="Times New Roman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58244" behindDoc="1" locked="0" layoutInCell="0" allowOverlap="1" wp14:anchorId="4C6086EC" wp14:editId="606B49AF">
              <wp:simplePos x="0" y="0"/>
              <wp:positionH relativeFrom="page">
                <wp:posOffset>864235</wp:posOffset>
              </wp:positionH>
              <wp:positionV relativeFrom="page">
                <wp:posOffset>449580</wp:posOffset>
              </wp:positionV>
              <wp:extent cx="1485900" cy="351790"/>
              <wp:effectExtent l="0" t="1905" r="2540" b="0"/>
              <wp:wrapNone/>
              <wp:docPr id="62241907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5900" cy="3517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A8D608A" w14:textId="77777777" w:rsidR="00202595" w:rsidRPr="00E46942" w:rsidRDefault="00202595" w:rsidP="00E46942">
                          <w:pPr>
                            <w:kinsoku w:val="0"/>
                            <w:overflowPunct w:val="0"/>
                            <w:spacing w:before="5"/>
                            <w:ind w:left="23"/>
                            <w:rPr>
                              <w:color w:val="231F20"/>
                              <w:spacing w:val="10"/>
                              <w:sz w:val="46"/>
                              <w:szCs w:val="46"/>
                            </w:rPr>
                          </w:pPr>
                          <w:r>
                            <w:rPr>
                              <w:color w:val="231F20"/>
                              <w:sz w:val="46"/>
                              <w:szCs w:val="46"/>
                            </w:rPr>
                            <w:t>PRENSA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shape id="Text Box 1" style="position:absolute;margin-left:68.05pt;margin-top:35.4pt;width:117pt;height:27.7pt;z-index:-2516582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spid="_x0000_s1028" o:allowincell="f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" w14:anchorId="4C6086EC">
              <v:textbox inset="0,0,0,0">
                <w:txbxContent>
                  <w:p w:rsidRPr="00E46942" w:rsidR="00202595" w:rsidP="00E46942" w:rsidRDefault="00202595" w14:paraId="4A8D608A" w14:textId="77777777">
                    <w:pPr>
                      <w:kinsoku w:val="0"/>
                      <w:overflowPunct w:val="0"/>
                      <w:spacing w:before="5"/>
                      <w:ind w:left="23"/>
                      <w:rPr>
                        <w:color w:val="231F20"/>
                        <w:spacing w:val="10"/>
                        <w:sz w:val="46"/>
                        <w:szCs w:val="46"/>
                      </w:rPr>
                    </w:pPr>
                    <w:r>
                      <w:rPr>
                        <w:color w:val="231F20"/>
                        <w:sz w:val="46"/>
                        <w:szCs w:val="46"/>
                        <w:lang w:val="Spanish"/>
                      </w:rPr>
                      <w:t>PRENSA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29A06C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64C89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5A442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234B91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DEEE7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062962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403004C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2E2F4E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A0A5D8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A3425D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000402"/>
    <w:multiLevelType w:val="multilevel"/>
    <w:tmpl w:val="46709AA6"/>
    <w:lvl w:ilvl="0">
      <w:numFmt w:val="bullet"/>
      <w:pStyle w:val="Liste-bullets"/>
      <w:lvlText w:val="•"/>
      <w:lvlJc w:val="left"/>
      <w:pPr>
        <w:ind w:left="470" w:hanging="360"/>
      </w:pPr>
      <w:rPr>
        <w:rFonts w:ascii="Arial" w:hAnsi="Arial" w:cs="Arial"/>
        <w:b w:val="0"/>
        <w:bCs w:val="0"/>
        <w:i w:val="0"/>
        <w:iCs w:val="0"/>
        <w:color w:val="231F20"/>
        <w:spacing w:val="0"/>
        <w:w w:val="100"/>
        <w:sz w:val="20"/>
        <w:szCs w:val="20"/>
      </w:rPr>
    </w:lvl>
    <w:lvl w:ilvl="1">
      <w:numFmt w:val="bullet"/>
      <w:lvlText w:val="•"/>
      <w:lvlJc w:val="left"/>
      <w:pPr>
        <w:ind w:left="1342" w:hanging="360"/>
      </w:pPr>
    </w:lvl>
    <w:lvl w:ilvl="2">
      <w:numFmt w:val="bullet"/>
      <w:lvlText w:val="•"/>
      <w:lvlJc w:val="left"/>
      <w:pPr>
        <w:ind w:left="2205" w:hanging="360"/>
      </w:pPr>
    </w:lvl>
    <w:lvl w:ilvl="3">
      <w:numFmt w:val="bullet"/>
      <w:lvlText w:val="•"/>
      <w:lvlJc w:val="left"/>
      <w:pPr>
        <w:ind w:left="3067" w:hanging="360"/>
      </w:pPr>
    </w:lvl>
    <w:lvl w:ilvl="4">
      <w:numFmt w:val="bullet"/>
      <w:lvlText w:val="•"/>
      <w:lvlJc w:val="left"/>
      <w:pPr>
        <w:ind w:left="3930" w:hanging="360"/>
      </w:pPr>
    </w:lvl>
    <w:lvl w:ilvl="5">
      <w:numFmt w:val="bullet"/>
      <w:lvlText w:val="•"/>
      <w:lvlJc w:val="left"/>
      <w:pPr>
        <w:ind w:left="4792" w:hanging="360"/>
      </w:pPr>
    </w:lvl>
    <w:lvl w:ilvl="6">
      <w:numFmt w:val="bullet"/>
      <w:lvlText w:val="•"/>
      <w:lvlJc w:val="left"/>
      <w:pPr>
        <w:ind w:left="5655" w:hanging="360"/>
      </w:pPr>
    </w:lvl>
    <w:lvl w:ilvl="7">
      <w:numFmt w:val="bullet"/>
      <w:lvlText w:val="•"/>
      <w:lvlJc w:val="left"/>
      <w:pPr>
        <w:ind w:left="6517" w:hanging="360"/>
      </w:pPr>
    </w:lvl>
    <w:lvl w:ilvl="8">
      <w:numFmt w:val="bullet"/>
      <w:lvlText w:val="•"/>
      <w:lvlJc w:val="left"/>
      <w:pPr>
        <w:ind w:left="7380" w:hanging="360"/>
      </w:pPr>
    </w:lvl>
  </w:abstractNum>
  <w:num w:numId="1" w16cid:durableId="328026478">
    <w:abstractNumId w:val="10"/>
  </w:num>
  <w:num w:numId="2" w16cid:durableId="1264727071">
    <w:abstractNumId w:val="9"/>
  </w:num>
  <w:num w:numId="3" w16cid:durableId="1673142665">
    <w:abstractNumId w:val="7"/>
  </w:num>
  <w:num w:numId="4" w16cid:durableId="1993753302">
    <w:abstractNumId w:val="6"/>
  </w:num>
  <w:num w:numId="5" w16cid:durableId="857426849">
    <w:abstractNumId w:val="5"/>
  </w:num>
  <w:num w:numId="6" w16cid:durableId="166946117">
    <w:abstractNumId w:val="4"/>
  </w:num>
  <w:num w:numId="7" w16cid:durableId="64032454">
    <w:abstractNumId w:val="8"/>
  </w:num>
  <w:num w:numId="8" w16cid:durableId="180245913">
    <w:abstractNumId w:val="3"/>
  </w:num>
  <w:num w:numId="9" w16cid:durableId="229847624">
    <w:abstractNumId w:val="2"/>
  </w:num>
  <w:num w:numId="10" w16cid:durableId="603194117">
    <w:abstractNumId w:val="1"/>
  </w:num>
  <w:num w:numId="11" w16cid:durableId="13782369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E6B"/>
    <w:rsid w:val="0000236E"/>
    <w:rsid w:val="00002384"/>
    <w:rsid w:val="000026B0"/>
    <w:rsid w:val="00003D88"/>
    <w:rsid w:val="00013E2A"/>
    <w:rsid w:val="00014294"/>
    <w:rsid w:val="00015C39"/>
    <w:rsid w:val="00017FDE"/>
    <w:rsid w:val="000223F3"/>
    <w:rsid w:val="00022489"/>
    <w:rsid w:val="00025D90"/>
    <w:rsid w:val="000264DF"/>
    <w:rsid w:val="00027B50"/>
    <w:rsid w:val="00031EAD"/>
    <w:rsid w:val="00032EBE"/>
    <w:rsid w:val="000338E6"/>
    <w:rsid w:val="000361F4"/>
    <w:rsid w:val="00037CDF"/>
    <w:rsid w:val="00037FD6"/>
    <w:rsid w:val="00041A51"/>
    <w:rsid w:val="00042AFF"/>
    <w:rsid w:val="000449B9"/>
    <w:rsid w:val="00047B15"/>
    <w:rsid w:val="00052DD2"/>
    <w:rsid w:val="00056DF0"/>
    <w:rsid w:val="00057904"/>
    <w:rsid w:val="00067ADB"/>
    <w:rsid w:val="00072148"/>
    <w:rsid w:val="00073830"/>
    <w:rsid w:val="00074CCE"/>
    <w:rsid w:val="00076A65"/>
    <w:rsid w:val="000773F7"/>
    <w:rsid w:val="00077FD8"/>
    <w:rsid w:val="00080930"/>
    <w:rsid w:val="00080FF2"/>
    <w:rsid w:val="00081B23"/>
    <w:rsid w:val="00083451"/>
    <w:rsid w:val="0008442F"/>
    <w:rsid w:val="00086885"/>
    <w:rsid w:val="00087FBA"/>
    <w:rsid w:val="000902CE"/>
    <w:rsid w:val="0009444C"/>
    <w:rsid w:val="000A263A"/>
    <w:rsid w:val="000A382A"/>
    <w:rsid w:val="000A40D0"/>
    <w:rsid w:val="000A4A4B"/>
    <w:rsid w:val="000A4C09"/>
    <w:rsid w:val="000A6CFB"/>
    <w:rsid w:val="000B1C36"/>
    <w:rsid w:val="000B45E7"/>
    <w:rsid w:val="000B555B"/>
    <w:rsid w:val="000C5334"/>
    <w:rsid w:val="000C535C"/>
    <w:rsid w:val="000D0072"/>
    <w:rsid w:val="000D02C1"/>
    <w:rsid w:val="000D1ED2"/>
    <w:rsid w:val="000D300E"/>
    <w:rsid w:val="000E7A2C"/>
    <w:rsid w:val="000F08C4"/>
    <w:rsid w:val="000F0AE8"/>
    <w:rsid w:val="000F4435"/>
    <w:rsid w:val="000F52B3"/>
    <w:rsid w:val="000F67B0"/>
    <w:rsid w:val="0010004B"/>
    <w:rsid w:val="00100B88"/>
    <w:rsid w:val="0010209B"/>
    <w:rsid w:val="001022C9"/>
    <w:rsid w:val="001037B7"/>
    <w:rsid w:val="00105FD5"/>
    <w:rsid w:val="001064B8"/>
    <w:rsid w:val="0011062F"/>
    <w:rsid w:val="0011102D"/>
    <w:rsid w:val="001129A6"/>
    <w:rsid w:val="00114302"/>
    <w:rsid w:val="00114C60"/>
    <w:rsid w:val="00117724"/>
    <w:rsid w:val="0013351A"/>
    <w:rsid w:val="00135C71"/>
    <w:rsid w:val="001416E7"/>
    <w:rsid w:val="001426D8"/>
    <w:rsid w:val="00144061"/>
    <w:rsid w:val="00145AC2"/>
    <w:rsid w:val="00145F37"/>
    <w:rsid w:val="00145F70"/>
    <w:rsid w:val="00146595"/>
    <w:rsid w:val="00147A44"/>
    <w:rsid w:val="00150A4C"/>
    <w:rsid w:val="001519D2"/>
    <w:rsid w:val="001606E8"/>
    <w:rsid w:val="0016243C"/>
    <w:rsid w:val="00163595"/>
    <w:rsid w:val="0016380B"/>
    <w:rsid w:val="00171635"/>
    <w:rsid w:val="00171D65"/>
    <w:rsid w:val="0017407A"/>
    <w:rsid w:val="00174D84"/>
    <w:rsid w:val="00175076"/>
    <w:rsid w:val="00181E8B"/>
    <w:rsid w:val="001851D0"/>
    <w:rsid w:val="00185739"/>
    <w:rsid w:val="00185EEC"/>
    <w:rsid w:val="00186313"/>
    <w:rsid w:val="00186C20"/>
    <w:rsid w:val="0019039E"/>
    <w:rsid w:val="00190791"/>
    <w:rsid w:val="001918A5"/>
    <w:rsid w:val="00191C92"/>
    <w:rsid w:val="00191FE1"/>
    <w:rsid w:val="001955C2"/>
    <w:rsid w:val="00197306"/>
    <w:rsid w:val="001A0FD9"/>
    <w:rsid w:val="001A6DD9"/>
    <w:rsid w:val="001A6E88"/>
    <w:rsid w:val="001B189F"/>
    <w:rsid w:val="001B1B65"/>
    <w:rsid w:val="001B2C96"/>
    <w:rsid w:val="001B3ABD"/>
    <w:rsid w:val="001B423B"/>
    <w:rsid w:val="001B67F9"/>
    <w:rsid w:val="001B7268"/>
    <w:rsid w:val="001C04C1"/>
    <w:rsid w:val="001C2213"/>
    <w:rsid w:val="001C2DE2"/>
    <w:rsid w:val="001C3F1A"/>
    <w:rsid w:val="001C517D"/>
    <w:rsid w:val="001D1589"/>
    <w:rsid w:val="001D38BB"/>
    <w:rsid w:val="001D555B"/>
    <w:rsid w:val="001D6722"/>
    <w:rsid w:val="001E35F1"/>
    <w:rsid w:val="001E6F15"/>
    <w:rsid w:val="001E78D8"/>
    <w:rsid w:val="001F0F6A"/>
    <w:rsid w:val="001F1096"/>
    <w:rsid w:val="001F5420"/>
    <w:rsid w:val="001F6D0B"/>
    <w:rsid w:val="00201D4F"/>
    <w:rsid w:val="0020224B"/>
    <w:rsid w:val="00202595"/>
    <w:rsid w:val="00202C13"/>
    <w:rsid w:val="00211B5C"/>
    <w:rsid w:val="00212A26"/>
    <w:rsid w:val="00212BB3"/>
    <w:rsid w:val="00212C98"/>
    <w:rsid w:val="00215693"/>
    <w:rsid w:val="00215B51"/>
    <w:rsid w:val="002251FA"/>
    <w:rsid w:val="00226121"/>
    <w:rsid w:val="00232758"/>
    <w:rsid w:val="002342CC"/>
    <w:rsid w:val="002352D8"/>
    <w:rsid w:val="0023718F"/>
    <w:rsid w:val="002446C7"/>
    <w:rsid w:val="00246457"/>
    <w:rsid w:val="00246D83"/>
    <w:rsid w:val="00252FAF"/>
    <w:rsid w:val="00257725"/>
    <w:rsid w:val="0026068B"/>
    <w:rsid w:val="00262B22"/>
    <w:rsid w:val="00265802"/>
    <w:rsid w:val="00267887"/>
    <w:rsid w:val="00267E31"/>
    <w:rsid w:val="002700AF"/>
    <w:rsid w:val="00274BBB"/>
    <w:rsid w:val="00274F4C"/>
    <w:rsid w:val="00275408"/>
    <w:rsid w:val="00275FAA"/>
    <w:rsid w:val="00277E8B"/>
    <w:rsid w:val="00280E62"/>
    <w:rsid w:val="00282FA6"/>
    <w:rsid w:val="00287410"/>
    <w:rsid w:val="00291556"/>
    <w:rsid w:val="0029210C"/>
    <w:rsid w:val="00296094"/>
    <w:rsid w:val="00296838"/>
    <w:rsid w:val="00297D25"/>
    <w:rsid w:val="002A1B5D"/>
    <w:rsid w:val="002A3F0C"/>
    <w:rsid w:val="002A52E4"/>
    <w:rsid w:val="002B1639"/>
    <w:rsid w:val="002B266D"/>
    <w:rsid w:val="002B3420"/>
    <w:rsid w:val="002C00E6"/>
    <w:rsid w:val="002C00FE"/>
    <w:rsid w:val="002C6615"/>
    <w:rsid w:val="002C6769"/>
    <w:rsid w:val="002D2830"/>
    <w:rsid w:val="002D384A"/>
    <w:rsid w:val="002D53FD"/>
    <w:rsid w:val="002D6472"/>
    <w:rsid w:val="002E1F7F"/>
    <w:rsid w:val="002E38C7"/>
    <w:rsid w:val="002E3913"/>
    <w:rsid w:val="002E4668"/>
    <w:rsid w:val="002F3D31"/>
    <w:rsid w:val="002F73AA"/>
    <w:rsid w:val="0030105A"/>
    <w:rsid w:val="00305275"/>
    <w:rsid w:val="0030636B"/>
    <w:rsid w:val="00306BDA"/>
    <w:rsid w:val="003105B1"/>
    <w:rsid w:val="00312BCD"/>
    <w:rsid w:val="00312DD9"/>
    <w:rsid w:val="00314EE4"/>
    <w:rsid w:val="003150A7"/>
    <w:rsid w:val="0031514E"/>
    <w:rsid w:val="00321E17"/>
    <w:rsid w:val="00322970"/>
    <w:rsid w:val="00324F00"/>
    <w:rsid w:val="00327D91"/>
    <w:rsid w:val="003339B3"/>
    <w:rsid w:val="003435DC"/>
    <w:rsid w:val="00344DE1"/>
    <w:rsid w:val="00353000"/>
    <w:rsid w:val="0035404D"/>
    <w:rsid w:val="00355E08"/>
    <w:rsid w:val="003573E0"/>
    <w:rsid w:val="00361572"/>
    <w:rsid w:val="00367B14"/>
    <w:rsid w:val="003716D2"/>
    <w:rsid w:val="00372BD0"/>
    <w:rsid w:val="00372DFE"/>
    <w:rsid w:val="003734B8"/>
    <w:rsid w:val="00374A32"/>
    <w:rsid w:val="00375D77"/>
    <w:rsid w:val="00380009"/>
    <w:rsid w:val="00391763"/>
    <w:rsid w:val="003925A6"/>
    <w:rsid w:val="00395BA2"/>
    <w:rsid w:val="00395C21"/>
    <w:rsid w:val="00396212"/>
    <w:rsid w:val="00397E80"/>
    <w:rsid w:val="003A0A25"/>
    <w:rsid w:val="003A3C35"/>
    <w:rsid w:val="003A4B5C"/>
    <w:rsid w:val="003A7EAF"/>
    <w:rsid w:val="003B194B"/>
    <w:rsid w:val="003B2847"/>
    <w:rsid w:val="003B4112"/>
    <w:rsid w:val="003B413C"/>
    <w:rsid w:val="003B6F30"/>
    <w:rsid w:val="003C1C9E"/>
    <w:rsid w:val="003C2338"/>
    <w:rsid w:val="003C271C"/>
    <w:rsid w:val="003C3EEA"/>
    <w:rsid w:val="003C464D"/>
    <w:rsid w:val="003C67CA"/>
    <w:rsid w:val="003D0DD9"/>
    <w:rsid w:val="003D16DF"/>
    <w:rsid w:val="003D1B74"/>
    <w:rsid w:val="003D40FE"/>
    <w:rsid w:val="003D5BE4"/>
    <w:rsid w:val="003E101F"/>
    <w:rsid w:val="003E238F"/>
    <w:rsid w:val="003E3B49"/>
    <w:rsid w:val="003E5B64"/>
    <w:rsid w:val="003E624F"/>
    <w:rsid w:val="003E776F"/>
    <w:rsid w:val="003F0FF0"/>
    <w:rsid w:val="003F1A1E"/>
    <w:rsid w:val="003F3F79"/>
    <w:rsid w:val="003F5C75"/>
    <w:rsid w:val="003F6961"/>
    <w:rsid w:val="003F6C3D"/>
    <w:rsid w:val="00404723"/>
    <w:rsid w:val="00405BB1"/>
    <w:rsid w:val="00406E0F"/>
    <w:rsid w:val="004129FF"/>
    <w:rsid w:val="00415403"/>
    <w:rsid w:val="00420C56"/>
    <w:rsid w:val="00422171"/>
    <w:rsid w:val="00422613"/>
    <w:rsid w:val="004227AD"/>
    <w:rsid w:val="00422CA3"/>
    <w:rsid w:val="00423DF4"/>
    <w:rsid w:val="00424077"/>
    <w:rsid w:val="0042557E"/>
    <w:rsid w:val="00427E68"/>
    <w:rsid w:val="00430805"/>
    <w:rsid w:val="00445672"/>
    <w:rsid w:val="00445DA2"/>
    <w:rsid w:val="0044665D"/>
    <w:rsid w:val="004521CB"/>
    <w:rsid w:val="00454741"/>
    <w:rsid w:val="00455B4F"/>
    <w:rsid w:val="00456698"/>
    <w:rsid w:val="00456F1A"/>
    <w:rsid w:val="004643E3"/>
    <w:rsid w:val="00465551"/>
    <w:rsid w:val="004678F7"/>
    <w:rsid w:val="0047197F"/>
    <w:rsid w:val="0048344B"/>
    <w:rsid w:val="004845A9"/>
    <w:rsid w:val="0048568F"/>
    <w:rsid w:val="00485F90"/>
    <w:rsid w:val="004860F9"/>
    <w:rsid w:val="00486A98"/>
    <w:rsid w:val="00495171"/>
    <w:rsid w:val="004965B8"/>
    <w:rsid w:val="004A1900"/>
    <w:rsid w:val="004A2851"/>
    <w:rsid w:val="004A301D"/>
    <w:rsid w:val="004A6DF7"/>
    <w:rsid w:val="004B0354"/>
    <w:rsid w:val="004B4046"/>
    <w:rsid w:val="004B4089"/>
    <w:rsid w:val="004B442E"/>
    <w:rsid w:val="004B5EA9"/>
    <w:rsid w:val="004B6127"/>
    <w:rsid w:val="004C13B7"/>
    <w:rsid w:val="004C1651"/>
    <w:rsid w:val="004C405B"/>
    <w:rsid w:val="004C4B8D"/>
    <w:rsid w:val="004D56BD"/>
    <w:rsid w:val="004D62DF"/>
    <w:rsid w:val="004D6793"/>
    <w:rsid w:val="004E12E9"/>
    <w:rsid w:val="004E1F14"/>
    <w:rsid w:val="004E4703"/>
    <w:rsid w:val="004E491F"/>
    <w:rsid w:val="004E59AE"/>
    <w:rsid w:val="004F04EC"/>
    <w:rsid w:val="004F1B32"/>
    <w:rsid w:val="004F1FC6"/>
    <w:rsid w:val="004F229F"/>
    <w:rsid w:val="004F3912"/>
    <w:rsid w:val="004F4919"/>
    <w:rsid w:val="004F64C6"/>
    <w:rsid w:val="00504423"/>
    <w:rsid w:val="0050673A"/>
    <w:rsid w:val="0050714A"/>
    <w:rsid w:val="00507E19"/>
    <w:rsid w:val="005108BD"/>
    <w:rsid w:val="0051248B"/>
    <w:rsid w:val="00512F78"/>
    <w:rsid w:val="0051358A"/>
    <w:rsid w:val="00513BB5"/>
    <w:rsid w:val="00513CBF"/>
    <w:rsid w:val="00514F3F"/>
    <w:rsid w:val="005151AB"/>
    <w:rsid w:val="00516A3A"/>
    <w:rsid w:val="00516A95"/>
    <w:rsid w:val="00523007"/>
    <w:rsid w:val="00530565"/>
    <w:rsid w:val="00530E98"/>
    <w:rsid w:val="00531C39"/>
    <w:rsid w:val="0053256E"/>
    <w:rsid w:val="00533065"/>
    <w:rsid w:val="005347AD"/>
    <w:rsid w:val="00535025"/>
    <w:rsid w:val="005424D7"/>
    <w:rsid w:val="00543C56"/>
    <w:rsid w:val="00544035"/>
    <w:rsid w:val="005462DC"/>
    <w:rsid w:val="005467FA"/>
    <w:rsid w:val="005472DA"/>
    <w:rsid w:val="00547742"/>
    <w:rsid w:val="0055018D"/>
    <w:rsid w:val="00551603"/>
    <w:rsid w:val="00552C3A"/>
    <w:rsid w:val="00553DE9"/>
    <w:rsid w:val="00556081"/>
    <w:rsid w:val="00560516"/>
    <w:rsid w:val="00562F46"/>
    <w:rsid w:val="00563B07"/>
    <w:rsid w:val="0057573C"/>
    <w:rsid w:val="00576885"/>
    <w:rsid w:val="0058140F"/>
    <w:rsid w:val="00581CBC"/>
    <w:rsid w:val="00583F87"/>
    <w:rsid w:val="00584380"/>
    <w:rsid w:val="00584C14"/>
    <w:rsid w:val="005864F5"/>
    <w:rsid w:val="00587087"/>
    <w:rsid w:val="0059278E"/>
    <w:rsid w:val="00593DDD"/>
    <w:rsid w:val="00593EFA"/>
    <w:rsid w:val="00594924"/>
    <w:rsid w:val="00595158"/>
    <w:rsid w:val="005962AB"/>
    <w:rsid w:val="0059652A"/>
    <w:rsid w:val="00596A11"/>
    <w:rsid w:val="00597074"/>
    <w:rsid w:val="00597790"/>
    <w:rsid w:val="005A32DC"/>
    <w:rsid w:val="005A51EB"/>
    <w:rsid w:val="005B031D"/>
    <w:rsid w:val="005B13DA"/>
    <w:rsid w:val="005B4299"/>
    <w:rsid w:val="005B4D18"/>
    <w:rsid w:val="005B4F4D"/>
    <w:rsid w:val="005B698B"/>
    <w:rsid w:val="005C0A5C"/>
    <w:rsid w:val="005C3542"/>
    <w:rsid w:val="005D33D3"/>
    <w:rsid w:val="005D3D87"/>
    <w:rsid w:val="005D453E"/>
    <w:rsid w:val="005D5B6E"/>
    <w:rsid w:val="005D6077"/>
    <w:rsid w:val="005D7486"/>
    <w:rsid w:val="005E0E30"/>
    <w:rsid w:val="005E0ED7"/>
    <w:rsid w:val="005E243F"/>
    <w:rsid w:val="005E53DD"/>
    <w:rsid w:val="005E637A"/>
    <w:rsid w:val="005F00CB"/>
    <w:rsid w:val="005F01D3"/>
    <w:rsid w:val="005F29FE"/>
    <w:rsid w:val="005F31BF"/>
    <w:rsid w:val="005F3E0B"/>
    <w:rsid w:val="005F47D3"/>
    <w:rsid w:val="00601C9F"/>
    <w:rsid w:val="0060218C"/>
    <w:rsid w:val="00606E02"/>
    <w:rsid w:val="00610878"/>
    <w:rsid w:val="00612252"/>
    <w:rsid w:val="0061334D"/>
    <w:rsid w:val="00613397"/>
    <w:rsid w:val="006159DD"/>
    <w:rsid w:val="00616320"/>
    <w:rsid w:val="00617AC9"/>
    <w:rsid w:val="00620A2F"/>
    <w:rsid w:val="006270D1"/>
    <w:rsid w:val="00631B5D"/>
    <w:rsid w:val="00632441"/>
    <w:rsid w:val="0063313D"/>
    <w:rsid w:val="00636207"/>
    <w:rsid w:val="00640858"/>
    <w:rsid w:val="0064092A"/>
    <w:rsid w:val="00642F03"/>
    <w:rsid w:val="00644D79"/>
    <w:rsid w:val="00644D94"/>
    <w:rsid w:val="006467B0"/>
    <w:rsid w:val="0064681D"/>
    <w:rsid w:val="00646B77"/>
    <w:rsid w:val="00650E38"/>
    <w:rsid w:val="00654F16"/>
    <w:rsid w:val="00655A4F"/>
    <w:rsid w:val="00657C23"/>
    <w:rsid w:val="0066616D"/>
    <w:rsid w:val="006674CE"/>
    <w:rsid w:val="00670825"/>
    <w:rsid w:val="00677E5C"/>
    <w:rsid w:val="00680134"/>
    <w:rsid w:val="00680345"/>
    <w:rsid w:val="00681C6A"/>
    <w:rsid w:val="00684543"/>
    <w:rsid w:val="00690494"/>
    <w:rsid w:val="0069054B"/>
    <w:rsid w:val="00691D2E"/>
    <w:rsid w:val="00693C68"/>
    <w:rsid w:val="006943CA"/>
    <w:rsid w:val="00697580"/>
    <w:rsid w:val="006A0382"/>
    <w:rsid w:val="006A03CF"/>
    <w:rsid w:val="006A0BCD"/>
    <w:rsid w:val="006A2213"/>
    <w:rsid w:val="006A39E3"/>
    <w:rsid w:val="006A496E"/>
    <w:rsid w:val="006A61E7"/>
    <w:rsid w:val="006A7FD0"/>
    <w:rsid w:val="006B1CC6"/>
    <w:rsid w:val="006B21DF"/>
    <w:rsid w:val="006B340B"/>
    <w:rsid w:val="006B6102"/>
    <w:rsid w:val="006C0224"/>
    <w:rsid w:val="006C0F34"/>
    <w:rsid w:val="006C1016"/>
    <w:rsid w:val="006C2B8D"/>
    <w:rsid w:val="006C3AB8"/>
    <w:rsid w:val="006C6990"/>
    <w:rsid w:val="006C6DD8"/>
    <w:rsid w:val="006C7EF7"/>
    <w:rsid w:val="006D1C6E"/>
    <w:rsid w:val="006D2D67"/>
    <w:rsid w:val="006D399A"/>
    <w:rsid w:val="006D5EAA"/>
    <w:rsid w:val="006D6145"/>
    <w:rsid w:val="006D6760"/>
    <w:rsid w:val="006D7926"/>
    <w:rsid w:val="006E412E"/>
    <w:rsid w:val="006E6574"/>
    <w:rsid w:val="006E7C7E"/>
    <w:rsid w:val="006F0034"/>
    <w:rsid w:val="006F0C0E"/>
    <w:rsid w:val="006F1FAF"/>
    <w:rsid w:val="006F20DC"/>
    <w:rsid w:val="006F2966"/>
    <w:rsid w:val="006F4194"/>
    <w:rsid w:val="006F613B"/>
    <w:rsid w:val="006F6463"/>
    <w:rsid w:val="006F6D96"/>
    <w:rsid w:val="00701182"/>
    <w:rsid w:val="00702B2B"/>
    <w:rsid w:val="00705762"/>
    <w:rsid w:val="00705B42"/>
    <w:rsid w:val="00707715"/>
    <w:rsid w:val="00712742"/>
    <w:rsid w:val="0071532D"/>
    <w:rsid w:val="007164E8"/>
    <w:rsid w:val="0071650A"/>
    <w:rsid w:val="00717062"/>
    <w:rsid w:val="00722C48"/>
    <w:rsid w:val="00727527"/>
    <w:rsid w:val="007315EA"/>
    <w:rsid w:val="007319DF"/>
    <w:rsid w:val="00733F59"/>
    <w:rsid w:val="00737FC6"/>
    <w:rsid w:val="00744C90"/>
    <w:rsid w:val="007538FA"/>
    <w:rsid w:val="007568B6"/>
    <w:rsid w:val="00760606"/>
    <w:rsid w:val="00760990"/>
    <w:rsid w:val="00760BC1"/>
    <w:rsid w:val="00764828"/>
    <w:rsid w:val="007658AD"/>
    <w:rsid w:val="00765B2B"/>
    <w:rsid w:val="00767D32"/>
    <w:rsid w:val="00770AC2"/>
    <w:rsid w:val="00770E38"/>
    <w:rsid w:val="007714B2"/>
    <w:rsid w:val="00775DCE"/>
    <w:rsid w:val="00780CE4"/>
    <w:rsid w:val="00781AB7"/>
    <w:rsid w:val="00782B47"/>
    <w:rsid w:val="007861A8"/>
    <w:rsid w:val="0079069E"/>
    <w:rsid w:val="0079414A"/>
    <w:rsid w:val="0079453B"/>
    <w:rsid w:val="00794F32"/>
    <w:rsid w:val="007A17B5"/>
    <w:rsid w:val="007A1E0B"/>
    <w:rsid w:val="007A25D1"/>
    <w:rsid w:val="007A4663"/>
    <w:rsid w:val="007A5420"/>
    <w:rsid w:val="007B1F63"/>
    <w:rsid w:val="007B7ACA"/>
    <w:rsid w:val="007C2C27"/>
    <w:rsid w:val="007C33FA"/>
    <w:rsid w:val="007D211D"/>
    <w:rsid w:val="007D60A7"/>
    <w:rsid w:val="007D7AE2"/>
    <w:rsid w:val="007E4352"/>
    <w:rsid w:val="007E4C94"/>
    <w:rsid w:val="007F0590"/>
    <w:rsid w:val="007F2616"/>
    <w:rsid w:val="007F422C"/>
    <w:rsid w:val="007F6909"/>
    <w:rsid w:val="00801528"/>
    <w:rsid w:val="00802727"/>
    <w:rsid w:val="00802733"/>
    <w:rsid w:val="00805E8F"/>
    <w:rsid w:val="00807CB6"/>
    <w:rsid w:val="00811BC5"/>
    <w:rsid w:val="00825562"/>
    <w:rsid w:val="00825FC0"/>
    <w:rsid w:val="00826A1D"/>
    <w:rsid w:val="008270B6"/>
    <w:rsid w:val="0082714B"/>
    <w:rsid w:val="00832B69"/>
    <w:rsid w:val="00832BD3"/>
    <w:rsid w:val="008356D0"/>
    <w:rsid w:val="00842189"/>
    <w:rsid w:val="008436ED"/>
    <w:rsid w:val="0084388F"/>
    <w:rsid w:val="00844675"/>
    <w:rsid w:val="0084514E"/>
    <w:rsid w:val="00847C3A"/>
    <w:rsid w:val="00855DF1"/>
    <w:rsid w:val="00855E29"/>
    <w:rsid w:val="00857ECF"/>
    <w:rsid w:val="00867BBC"/>
    <w:rsid w:val="00875416"/>
    <w:rsid w:val="00876603"/>
    <w:rsid w:val="008777F4"/>
    <w:rsid w:val="00880E57"/>
    <w:rsid w:val="00881EA6"/>
    <w:rsid w:val="0088444D"/>
    <w:rsid w:val="00886E96"/>
    <w:rsid w:val="0088753C"/>
    <w:rsid w:val="00890E3F"/>
    <w:rsid w:val="00891CB1"/>
    <w:rsid w:val="00892574"/>
    <w:rsid w:val="008927F6"/>
    <w:rsid w:val="00892FD3"/>
    <w:rsid w:val="008933EC"/>
    <w:rsid w:val="00895A26"/>
    <w:rsid w:val="00895E52"/>
    <w:rsid w:val="00895F61"/>
    <w:rsid w:val="00897580"/>
    <w:rsid w:val="008A04BA"/>
    <w:rsid w:val="008A771A"/>
    <w:rsid w:val="008B10F9"/>
    <w:rsid w:val="008B1708"/>
    <w:rsid w:val="008B4968"/>
    <w:rsid w:val="008B5F50"/>
    <w:rsid w:val="008B6EE0"/>
    <w:rsid w:val="008C4E40"/>
    <w:rsid w:val="008D064C"/>
    <w:rsid w:val="008D5BD6"/>
    <w:rsid w:val="008E2EF7"/>
    <w:rsid w:val="008E3BE3"/>
    <w:rsid w:val="008E4CF6"/>
    <w:rsid w:val="008E4DB9"/>
    <w:rsid w:val="008E59E5"/>
    <w:rsid w:val="008F37A1"/>
    <w:rsid w:val="008F69CE"/>
    <w:rsid w:val="0090076E"/>
    <w:rsid w:val="00900ADB"/>
    <w:rsid w:val="00900B79"/>
    <w:rsid w:val="009058E3"/>
    <w:rsid w:val="00905A1D"/>
    <w:rsid w:val="0091664D"/>
    <w:rsid w:val="00920816"/>
    <w:rsid w:val="00921546"/>
    <w:rsid w:val="009220FE"/>
    <w:rsid w:val="0092263C"/>
    <w:rsid w:val="00926A27"/>
    <w:rsid w:val="00926EE8"/>
    <w:rsid w:val="009322AF"/>
    <w:rsid w:val="0093477D"/>
    <w:rsid w:val="00947C4F"/>
    <w:rsid w:val="00951A1D"/>
    <w:rsid w:val="0095441E"/>
    <w:rsid w:val="0096073D"/>
    <w:rsid w:val="00960D8A"/>
    <w:rsid w:val="00962217"/>
    <w:rsid w:val="00964B10"/>
    <w:rsid w:val="00970E0C"/>
    <w:rsid w:val="00972B7F"/>
    <w:rsid w:val="00972D1E"/>
    <w:rsid w:val="009774C7"/>
    <w:rsid w:val="00980BD0"/>
    <w:rsid w:val="00984EF1"/>
    <w:rsid w:val="0098722E"/>
    <w:rsid w:val="0099474D"/>
    <w:rsid w:val="00994993"/>
    <w:rsid w:val="0099508C"/>
    <w:rsid w:val="009952E2"/>
    <w:rsid w:val="009964BB"/>
    <w:rsid w:val="00996B25"/>
    <w:rsid w:val="009A0B40"/>
    <w:rsid w:val="009A0F9D"/>
    <w:rsid w:val="009A26E1"/>
    <w:rsid w:val="009A2C0E"/>
    <w:rsid w:val="009A7554"/>
    <w:rsid w:val="009B2A83"/>
    <w:rsid w:val="009B7F61"/>
    <w:rsid w:val="009C15A1"/>
    <w:rsid w:val="009D0146"/>
    <w:rsid w:val="009D1558"/>
    <w:rsid w:val="009D4013"/>
    <w:rsid w:val="009D411D"/>
    <w:rsid w:val="009D42DA"/>
    <w:rsid w:val="009D4BED"/>
    <w:rsid w:val="009D709C"/>
    <w:rsid w:val="009E0DC3"/>
    <w:rsid w:val="009E29E7"/>
    <w:rsid w:val="009E3A36"/>
    <w:rsid w:val="009E3CD4"/>
    <w:rsid w:val="009E4769"/>
    <w:rsid w:val="009E49B2"/>
    <w:rsid w:val="009E4D10"/>
    <w:rsid w:val="009E5D30"/>
    <w:rsid w:val="009E616E"/>
    <w:rsid w:val="009F2912"/>
    <w:rsid w:val="009F3123"/>
    <w:rsid w:val="009F4ED6"/>
    <w:rsid w:val="009F5DA7"/>
    <w:rsid w:val="009F658B"/>
    <w:rsid w:val="009F6645"/>
    <w:rsid w:val="009F75F2"/>
    <w:rsid w:val="009F7904"/>
    <w:rsid w:val="00A0608C"/>
    <w:rsid w:val="00A06EDA"/>
    <w:rsid w:val="00A17356"/>
    <w:rsid w:val="00A21471"/>
    <w:rsid w:val="00A222D9"/>
    <w:rsid w:val="00A23870"/>
    <w:rsid w:val="00A248DA"/>
    <w:rsid w:val="00A24E6A"/>
    <w:rsid w:val="00A25CF3"/>
    <w:rsid w:val="00A261D2"/>
    <w:rsid w:val="00A30272"/>
    <w:rsid w:val="00A311B4"/>
    <w:rsid w:val="00A32425"/>
    <w:rsid w:val="00A35030"/>
    <w:rsid w:val="00A35486"/>
    <w:rsid w:val="00A35A81"/>
    <w:rsid w:val="00A37BDE"/>
    <w:rsid w:val="00A4585A"/>
    <w:rsid w:val="00A50E1F"/>
    <w:rsid w:val="00A51035"/>
    <w:rsid w:val="00A51E5F"/>
    <w:rsid w:val="00A527A9"/>
    <w:rsid w:val="00A53209"/>
    <w:rsid w:val="00A54810"/>
    <w:rsid w:val="00A64E29"/>
    <w:rsid w:val="00A65985"/>
    <w:rsid w:val="00A661CE"/>
    <w:rsid w:val="00A66242"/>
    <w:rsid w:val="00A71BED"/>
    <w:rsid w:val="00A72ED8"/>
    <w:rsid w:val="00A730A1"/>
    <w:rsid w:val="00A73C13"/>
    <w:rsid w:val="00A7744C"/>
    <w:rsid w:val="00A8185D"/>
    <w:rsid w:val="00A83384"/>
    <w:rsid w:val="00A83816"/>
    <w:rsid w:val="00A86318"/>
    <w:rsid w:val="00A876A5"/>
    <w:rsid w:val="00A90181"/>
    <w:rsid w:val="00A90FC3"/>
    <w:rsid w:val="00A93B1F"/>
    <w:rsid w:val="00A95255"/>
    <w:rsid w:val="00AA1225"/>
    <w:rsid w:val="00AA6A2B"/>
    <w:rsid w:val="00AB73A4"/>
    <w:rsid w:val="00AB762B"/>
    <w:rsid w:val="00AC09D5"/>
    <w:rsid w:val="00AC2087"/>
    <w:rsid w:val="00AC266B"/>
    <w:rsid w:val="00AC391D"/>
    <w:rsid w:val="00AD5077"/>
    <w:rsid w:val="00AD5C77"/>
    <w:rsid w:val="00AD65D6"/>
    <w:rsid w:val="00AD70C2"/>
    <w:rsid w:val="00AD7DAC"/>
    <w:rsid w:val="00AE21BD"/>
    <w:rsid w:val="00AE24C9"/>
    <w:rsid w:val="00AE341C"/>
    <w:rsid w:val="00AE4368"/>
    <w:rsid w:val="00AE5879"/>
    <w:rsid w:val="00AF284D"/>
    <w:rsid w:val="00AF2BFA"/>
    <w:rsid w:val="00AF3A2B"/>
    <w:rsid w:val="00AF3B2D"/>
    <w:rsid w:val="00AF5E38"/>
    <w:rsid w:val="00B00777"/>
    <w:rsid w:val="00B01357"/>
    <w:rsid w:val="00B06928"/>
    <w:rsid w:val="00B20E1F"/>
    <w:rsid w:val="00B22177"/>
    <w:rsid w:val="00B25176"/>
    <w:rsid w:val="00B317B0"/>
    <w:rsid w:val="00B3232E"/>
    <w:rsid w:val="00B36C9D"/>
    <w:rsid w:val="00B378CA"/>
    <w:rsid w:val="00B37EF8"/>
    <w:rsid w:val="00B42CC3"/>
    <w:rsid w:val="00B43043"/>
    <w:rsid w:val="00B5087C"/>
    <w:rsid w:val="00B50C2F"/>
    <w:rsid w:val="00B50E28"/>
    <w:rsid w:val="00B51052"/>
    <w:rsid w:val="00B52F76"/>
    <w:rsid w:val="00B63362"/>
    <w:rsid w:val="00B70890"/>
    <w:rsid w:val="00B717B1"/>
    <w:rsid w:val="00B719C6"/>
    <w:rsid w:val="00B71C4D"/>
    <w:rsid w:val="00B71D3B"/>
    <w:rsid w:val="00B75E7A"/>
    <w:rsid w:val="00B7606A"/>
    <w:rsid w:val="00B77EE3"/>
    <w:rsid w:val="00B80308"/>
    <w:rsid w:val="00B8090E"/>
    <w:rsid w:val="00B80E16"/>
    <w:rsid w:val="00B8295B"/>
    <w:rsid w:val="00B82E04"/>
    <w:rsid w:val="00B83801"/>
    <w:rsid w:val="00B90390"/>
    <w:rsid w:val="00B921A4"/>
    <w:rsid w:val="00B9325B"/>
    <w:rsid w:val="00B964D2"/>
    <w:rsid w:val="00BA0227"/>
    <w:rsid w:val="00BA2102"/>
    <w:rsid w:val="00BB078B"/>
    <w:rsid w:val="00BB0AC0"/>
    <w:rsid w:val="00BB284B"/>
    <w:rsid w:val="00BB5FB3"/>
    <w:rsid w:val="00BB7D2D"/>
    <w:rsid w:val="00BC1E0C"/>
    <w:rsid w:val="00BC1EC6"/>
    <w:rsid w:val="00BC5AC3"/>
    <w:rsid w:val="00BC74F2"/>
    <w:rsid w:val="00BD1359"/>
    <w:rsid w:val="00BD1E6B"/>
    <w:rsid w:val="00BD1EF6"/>
    <w:rsid w:val="00BD3131"/>
    <w:rsid w:val="00BD529E"/>
    <w:rsid w:val="00BD6665"/>
    <w:rsid w:val="00BE3C3E"/>
    <w:rsid w:val="00BE4195"/>
    <w:rsid w:val="00BE453F"/>
    <w:rsid w:val="00BE4DE6"/>
    <w:rsid w:val="00BE6968"/>
    <w:rsid w:val="00BE77BE"/>
    <w:rsid w:val="00BF74E6"/>
    <w:rsid w:val="00BF7F10"/>
    <w:rsid w:val="00C00D59"/>
    <w:rsid w:val="00C0123B"/>
    <w:rsid w:val="00C030A4"/>
    <w:rsid w:val="00C03C0F"/>
    <w:rsid w:val="00C0410E"/>
    <w:rsid w:val="00C04EC3"/>
    <w:rsid w:val="00C06286"/>
    <w:rsid w:val="00C10DEC"/>
    <w:rsid w:val="00C16AF5"/>
    <w:rsid w:val="00C175A2"/>
    <w:rsid w:val="00C30728"/>
    <w:rsid w:val="00C30763"/>
    <w:rsid w:val="00C31F01"/>
    <w:rsid w:val="00C327D1"/>
    <w:rsid w:val="00C40907"/>
    <w:rsid w:val="00C423B1"/>
    <w:rsid w:val="00C424F4"/>
    <w:rsid w:val="00C437B6"/>
    <w:rsid w:val="00C445A6"/>
    <w:rsid w:val="00C449FD"/>
    <w:rsid w:val="00C46446"/>
    <w:rsid w:val="00C47269"/>
    <w:rsid w:val="00C51892"/>
    <w:rsid w:val="00C54317"/>
    <w:rsid w:val="00C558A4"/>
    <w:rsid w:val="00C56554"/>
    <w:rsid w:val="00C56B34"/>
    <w:rsid w:val="00C576A3"/>
    <w:rsid w:val="00C6709A"/>
    <w:rsid w:val="00C707D4"/>
    <w:rsid w:val="00C7082E"/>
    <w:rsid w:val="00C7085B"/>
    <w:rsid w:val="00C7172A"/>
    <w:rsid w:val="00C753C2"/>
    <w:rsid w:val="00C75E10"/>
    <w:rsid w:val="00C7714F"/>
    <w:rsid w:val="00C80799"/>
    <w:rsid w:val="00C81C0A"/>
    <w:rsid w:val="00C85246"/>
    <w:rsid w:val="00C86B13"/>
    <w:rsid w:val="00C926E9"/>
    <w:rsid w:val="00C933FC"/>
    <w:rsid w:val="00C9738B"/>
    <w:rsid w:val="00CA28D3"/>
    <w:rsid w:val="00CA2FD4"/>
    <w:rsid w:val="00CA4C49"/>
    <w:rsid w:val="00CA6473"/>
    <w:rsid w:val="00CA774A"/>
    <w:rsid w:val="00CB1B61"/>
    <w:rsid w:val="00CC067C"/>
    <w:rsid w:val="00CC09FF"/>
    <w:rsid w:val="00CC229D"/>
    <w:rsid w:val="00CC3274"/>
    <w:rsid w:val="00CC57AA"/>
    <w:rsid w:val="00CC6CCB"/>
    <w:rsid w:val="00CC7312"/>
    <w:rsid w:val="00CC7F78"/>
    <w:rsid w:val="00CD1234"/>
    <w:rsid w:val="00CD1B4A"/>
    <w:rsid w:val="00CD32FA"/>
    <w:rsid w:val="00CD3B72"/>
    <w:rsid w:val="00CD7C6C"/>
    <w:rsid w:val="00CE0FD8"/>
    <w:rsid w:val="00CE1AA7"/>
    <w:rsid w:val="00CE30CB"/>
    <w:rsid w:val="00CE3EA4"/>
    <w:rsid w:val="00CE5534"/>
    <w:rsid w:val="00CE61C6"/>
    <w:rsid w:val="00CE6F20"/>
    <w:rsid w:val="00CF01DF"/>
    <w:rsid w:val="00CF75CD"/>
    <w:rsid w:val="00CF7702"/>
    <w:rsid w:val="00D02577"/>
    <w:rsid w:val="00D02D5B"/>
    <w:rsid w:val="00D05F0B"/>
    <w:rsid w:val="00D060E8"/>
    <w:rsid w:val="00D0757A"/>
    <w:rsid w:val="00D109A1"/>
    <w:rsid w:val="00D10A28"/>
    <w:rsid w:val="00D1253B"/>
    <w:rsid w:val="00D12A42"/>
    <w:rsid w:val="00D13DFD"/>
    <w:rsid w:val="00D14B7B"/>
    <w:rsid w:val="00D205F9"/>
    <w:rsid w:val="00D21AA2"/>
    <w:rsid w:val="00D2409E"/>
    <w:rsid w:val="00D3088F"/>
    <w:rsid w:val="00D413BE"/>
    <w:rsid w:val="00D41880"/>
    <w:rsid w:val="00D42834"/>
    <w:rsid w:val="00D43733"/>
    <w:rsid w:val="00D514DD"/>
    <w:rsid w:val="00D5263A"/>
    <w:rsid w:val="00D559EE"/>
    <w:rsid w:val="00D62D71"/>
    <w:rsid w:val="00D63B06"/>
    <w:rsid w:val="00D65BE0"/>
    <w:rsid w:val="00D72B1F"/>
    <w:rsid w:val="00D80002"/>
    <w:rsid w:val="00D92FC7"/>
    <w:rsid w:val="00D92FEF"/>
    <w:rsid w:val="00D94D9B"/>
    <w:rsid w:val="00DA0AC1"/>
    <w:rsid w:val="00DA1AF9"/>
    <w:rsid w:val="00DA2952"/>
    <w:rsid w:val="00DA3B8D"/>
    <w:rsid w:val="00DA78A6"/>
    <w:rsid w:val="00DB08CD"/>
    <w:rsid w:val="00DB23AB"/>
    <w:rsid w:val="00DB30D8"/>
    <w:rsid w:val="00DB4150"/>
    <w:rsid w:val="00DC00C2"/>
    <w:rsid w:val="00DC07F4"/>
    <w:rsid w:val="00DC4A4F"/>
    <w:rsid w:val="00DC717E"/>
    <w:rsid w:val="00DC7953"/>
    <w:rsid w:val="00DC7BEC"/>
    <w:rsid w:val="00DD0ED4"/>
    <w:rsid w:val="00DD2B59"/>
    <w:rsid w:val="00DD48DF"/>
    <w:rsid w:val="00DD5CE2"/>
    <w:rsid w:val="00DD7908"/>
    <w:rsid w:val="00DE0447"/>
    <w:rsid w:val="00DE0900"/>
    <w:rsid w:val="00DE124D"/>
    <w:rsid w:val="00DE21CA"/>
    <w:rsid w:val="00DE2826"/>
    <w:rsid w:val="00DE4166"/>
    <w:rsid w:val="00DE6E2D"/>
    <w:rsid w:val="00DF0906"/>
    <w:rsid w:val="00DF2174"/>
    <w:rsid w:val="00DF3CF6"/>
    <w:rsid w:val="00E02D8D"/>
    <w:rsid w:val="00E04143"/>
    <w:rsid w:val="00E04624"/>
    <w:rsid w:val="00E04C03"/>
    <w:rsid w:val="00E1291B"/>
    <w:rsid w:val="00E14890"/>
    <w:rsid w:val="00E16EA3"/>
    <w:rsid w:val="00E21AC5"/>
    <w:rsid w:val="00E23A77"/>
    <w:rsid w:val="00E23F61"/>
    <w:rsid w:val="00E2494D"/>
    <w:rsid w:val="00E26FDF"/>
    <w:rsid w:val="00E3128C"/>
    <w:rsid w:val="00E32AC2"/>
    <w:rsid w:val="00E344EA"/>
    <w:rsid w:val="00E372B5"/>
    <w:rsid w:val="00E41225"/>
    <w:rsid w:val="00E4364C"/>
    <w:rsid w:val="00E43B92"/>
    <w:rsid w:val="00E46942"/>
    <w:rsid w:val="00E56013"/>
    <w:rsid w:val="00E564B1"/>
    <w:rsid w:val="00E56CC0"/>
    <w:rsid w:val="00E642FC"/>
    <w:rsid w:val="00E64D4E"/>
    <w:rsid w:val="00E6723C"/>
    <w:rsid w:val="00E70FA0"/>
    <w:rsid w:val="00E72379"/>
    <w:rsid w:val="00E7501D"/>
    <w:rsid w:val="00E771BC"/>
    <w:rsid w:val="00E853B4"/>
    <w:rsid w:val="00E86DEB"/>
    <w:rsid w:val="00E946B7"/>
    <w:rsid w:val="00E947EE"/>
    <w:rsid w:val="00E9606A"/>
    <w:rsid w:val="00E96906"/>
    <w:rsid w:val="00EA40EB"/>
    <w:rsid w:val="00EA4F10"/>
    <w:rsid w:val="00EB1ED8"/>
    <w:rsid w:val="00EB6B3E"/>
    <w:rsid w:val="00EC06C6"/>
    <w:rsid w:val="00EC1DB7"/>
    <w:rsid w:val="00EC3300"/>
    <w:rsid w:val="00EC3D58"/>
    <w:rsid w:val="00EC4033"/>
    <w:rsid w:val="00EC768C"/>
    <w:rsid w:val="00ED140E"/>
    <w:rsid w:val="00ED3D20"/>
    <w:rsid w:val="00ED441C"/>
    <w:rsid w:val="00ED44B8"/>
    <w:rsid w:val="00ED506A"/>
    <w:rsid w:val="00EE0C9F"/>
    <w:rsid w:val="00EE1772"/>
    <w:rsid w:val="00EE2152"/>
    <w:rsid w:val="00EE2605"/>
    <w:rsid w:val="00EE2E8D"/>
    <w:rsid w:val="00EE2EF5"/>
    <w:rsid w:val="00EE40AC"/>
    <w:rsid w:val="00EE437A"/>
    <w:rsid w:val="00EF0AAA"/>
    <w:rsid w:val="00EF2510"/>
    <w:rsid w:val="00EF4BD7"/>
    <w:rsid w:val="00EF580F"/>
    <w:rsid w:val="00EF690F"/>
    <w:rsid w:val="00F003DC"/>
    <w:rsid w:val="00F0130F"/>
    <w:rsid w:val="00F0229A"/>
    <w:rsid w:val="00F0382B"/>
    <w:rsid w:val="00F0705D"/>
    <w:rsid w:val="00F07CAB"/>
    <w:rsid w:val="00F106BA"/>
    <w:rsid w:val="00F16168"/>
    <w:rsid w:val="00F21814"/>
    <w:rsid w:val="00F311E9"/>
    <w:rsid w:val="00F34097"/>
    <w:rsid w:val="00F34793"/>
    <w:rsid w:val="00F35FB7"/>
    <w:rsid w:val="00F421C1"/>
    <w:rsid w:val="00F432B7"/>
    <w:rsid w:val="00F44DF2"/>
    <w:rsid w:val="00F46A8C"/>
    <w:rsid w:val="00F46C85"/>
    <w:rsid w:val="00F5116F"/>
    <w:rsid w:val="00F52401"/>
    <w:rsid w:val="00F528B3"/>
    <w:rsid w:val="00F53B77"/>
    <w:rsid w:val="00F55EA8"/>
    <w:rsid w:val="00F56180"/>
    <w:rsid w:val="00F56335"/>
    <w:rsid w:val="00F57CEE"/>
    <w:rsid w:val="00F603C3"/>
    <w:rsid w:val="00F60F3C"/>
    <w:rsid w:val="00F61379"/>
    <w:rsid w:val="00F662D5"/>
    <w:rsid w:val="00F72486"/>
    <w:rsid w:val="00F7385D"/>
    <w:rsid w:val="00F75996"/>
    <w:rsid w:val="00F80D25"/>
    <w:rsid w:val="00F87385"/>
    <w:rsid w:val="00F87BE3"/>
    <w:rsid w:val="00F90E37"/>
    <w:rsid w:val="00F90E7F"/>
    <w:rsid w:val="00F92E42"/>
    <w:rsid w:val="00F95CF8"/>
    <w:rsid w:val="00FA007F"/>
    <w:rsid w:val="00FA02D8"/>
    <w:rsid w:val="00FA2563"/>
    <w:rsid w:val="00FA3D8A"/>
    <w:rsid w:val="00FA4829"/>
    <w:rsid w:val="00FA4D40"/>
    <w:rsid w:val="00FB1403"/>
    <w:rsid w:val="00FB2846"/>
    <w:rsid w:val="00FB3ACB"/>
    <w:rsid w:val="00FC03C0"/>
    <w:rsid w:val="00FC1875"/>
    <w:rsid w:val="00FC2BF9"/>
    <w:rsid w:val="00FC3A8C"/>
    <w:rsid w:val="00FC3B84"/>
    <w:rsid w:val="00FC5A55"/>
    <w:rsid w:val="00FC5E69"/>
    <w:rsid w:val="00FD182D"/>
    <w:rsid w:val="00FD3E96"/>
    <w:rsid w:val="00FD4CFC"/>
    <w:rsid w:val="00FE09B6"/>
    <w:rsid w:val="00FE16B3"/>
    <w:rsid w:val="00FE50C2"/>
    <w:rsid w:val="00FE5478"/>
    <w:rsid w:val="00FE6816"/>
    <w:rsid w:val="00FF2AEC"/>
    <w:rsid w:val="00FF43E5"/>
    <w:rsid w:val="00FF55C4"/>
    <w:rsid w:val="00FF58E5"/>
    <w:rsid w:val="2FCD6EC6"/>
    <w:rsid w:val="352B17B8"/>
    <w:rsid w:val="527F85EE"/>
    <w:rsid w:val="5F708B5E"/>
    <w:rsid w:val="65209DC5"/>
    <w:rsid w:val="6B0538D9"/>
    <w:rsid w:val="7857A7DE"/>
    <w:rsid w:val="7C716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F20D6EE"/>
  <w15:docId w15:val="{44C9D2F6-4ACE-4E2B-9CD2-3A915547A1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0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B70890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750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erschrift21">
    <w:name w:val="Überschrift 21"/>
    <w:basedOn w:val="Normal"/>
    <w:uiPriority w:val="1"/>
    <w:qFormat/>
    <w:rsid w:val="00F61379"/>
    <w:pPr>
      <w:ind w:left="110"/>
      <w:outlineLvl w:val="1"/>
    </w:pPr>
    <w:rPr>
      <w:b/>
      <w:bCs/>
      <w:sz w:val="16"/>
      <w:szCs w:val="16"/>
    </w:rPr>
  </w:style>
  <w:style w:type="paragraph" w:styleId="Prrafodelista">
    <w:name w:val="List Paragraph"/>
    <w:basedOn w:val="Normal"/>
    <w:uiPriority w:val="1"/>
    <w:qFormat/>
    <w:rsid w:val="00F61379"/>
    <w:pPr>
      <w:spacing w:before="90"/>
      <w:ind w:left="470" w:hanging="360"/>
    </w:pPr>
    <w:rPr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61379"/>
    <w:rPr>
      <w:rFonts w:ascii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50E3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50E3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50E38"/>
    <w:rPr>
      <w:rFonts w:ascii="Arial" w:hAnsi="Arial" w:cs="Arial"/>
    </w:rPr>
  </w:style>
  <w:style w:type="paragraph" w:styleId="Piedepgina">
    <w:name w:val="footer"/>
    <w:basedOn w:val="Normal"/>
    <w:link w:val="PiedepginaCar"/>
    <w:uiPriority w:val="99"/>
    <w:unhideWhenUsed/>
    <w:rsid w:val="00650E38"/>
    <w:pPr>
      <w:tabs>
        <w:tab w:val="center" w:pos="4536"/>
        <w:tab w:val="right" w:pos="9072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50E38"/>
    <w:rPr>
      <w:rFonts w:ascii="Arial" w:hAnsi="Arial" w:cs="Arial"/>
    </w:rPr>
  </w:style>
  <w:style w:type="paragraph" w:customStyle="1" w:styleId="berschrift-H1">
    <w:name w:val="Überschrift-H1"/>
    <w:uiPriority w:val="1"/>
    <w:qFormat/>
    <w:rsid w:val="006A2213"/>
    <w:pPr>
      <w:kinsoku w:val="0"/>
      <w:overflowPunct w:val="0"/>
      <w:spacing w:after="0" w:line="320" w:lineRule="exact"/>
      <w:ind w:right="2098"/>
    </w:pPr>
    <w:rPr>
      <w:rFonts w:ascii="Arial" w:hAnsi="Arial" w:cs="Arial"/>
      <w:b/>
      <w:bCs/>
      <w:color w:val="000000" w:themeColor="text1"/>
      <w:sz w:val="28"/>
      <w:szCs w:val="28"/>
    </w:rPr>
  </w:style>
  <w:style w:type="paragraph" w:customStyle="1" w:styleId="Ort-Datum">
    <w:name w:val="Ort-Datum"/>
    <w:basedOn w:val="Copytext"/>
    <w:uiPriority w:val="1"/>
    <w:qFormat/>
    <w:rsid w:val="009D411D"/>
    <w:pPr>
      <w:spacing w:after="320"/>
    </w:pPr>
    <w:rPr>
      <w:sz w:val="18"/>
      <w:szCs w:val="18"/>
    </w:rPr>
  </w:style>
  <w:style w:type="paragraph" w:customStyle="1" w:styleId="Copytext">
    <w:name w:val="Copytext"/>
    <w:basedOn w:val="Normal"/>
    <w:uiPriority w:val="1"/>
    <w:qFormat/>
    <w:rsid w:val="00C40907"/>
    <w:pPr>
      <w:widowControl/>
      <w:kinsoku w:val="0"/>
      <w:overflowPunct w:val="0"/>
      <w:autoSpaceDE/>
      <w:autoSpaceDN/>
      <w:adjustRightInd/>
      <w:spacing w:line="320" w:lineRule="exact"/>
      <w:ind w:right="2098"/>
    </w:pPr>
    <w:rPr>
      <w:bCs/>
      <w:color w:val="000000" w:themeColor="text1"/>
      <w:sz w:val="20"/>
      <w:szCs w:val="20"/>
    </w:rPr>
  </w:style>
  <w:style w:type="paragraph" w:customStyle="1" w:styleId="Liste-bullets">
    <w:name w:val="Liste-bullets"/>
    <w:uiPriority w:val="1"/>
    <w:qFormat/>
    <w:rsid w:val="009D411D"/>
    <w:pPr>
      <w:numPr>
        <w:numId w:val="1"/>
      </w:numPr>
      <w:tabs>
        <w:tab w:val="left" w:pos="470"/>
      </w:tabs>
      <w:kinsoku w:val="0"/>
      <w:overflowPunct w:val="0"/>
      <w:spacing w:after="0" w:line="320" w:lineRule="exact"/>
      <w:ind w:left="357" w:right="2098" w:hanging="357"/>
    </w:pPr>
    <w:rPr>
      <w:rFonts w:ascii="Arial" w:hAnsi="Arial" w:cs="Arial"/>
      <w:color w:val="000000" w:themeColor="text1"/>
      <w:sz w:val="20"/>
      <w:szCs w:val="20"/>
    </w:rPr>
  </w:style>
  <w:style w:type="paragraph" w:customStyle="1" w:styleId="BU-Head">
    <w:name w:val="BU-Head"/>
    <w:basedOn w:val="Copytext-Zwischenberschrift"/>
    <w:uiPriority w:val="1"/>
    <w:qFormat/>
    <w:rsid w:val="00080930"/>
    <w:pPr>
      <w:spacing w:before="95" w:line="200" w:lineRule="exact"/>
      <w:ind w:left="28" w:right="0"/>
    </w:pPr>
    <w:rPr>
      <w:sz w:val="16"/>
    </w:rPr>
  </w:style>
  <w:style w:type="paragraph" w:customStyle="1" w:styleId="Copytext-Zwischenberschrift">
    <w:name w:val="Copytext-Zwischenüberschrift"/>
    <w:basedOn w:val="Copytext"/>
    <w:uiPriority w:val="1"/>
    <w:qFormat/>
    <w:rsid w:val="00FE5478"/>
    <w:pPr>
      <w:spacing w:before="320"/>
    </w:pPr>
    <w:rPr>
      <w:b/>
    </w:rPr>
  </w:style>
  <w:style w:type="table" w:styleId="Tablaconcuadrcula">
    <w:name w:val="Table Grid"/>
    <w:basedOn w:val="Tablanormal"/>
    <w:uiPriority w:val="59"/>
    <w:rsid w:val="00C852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">
    <w:name w:val="BU"/>
    <w:basedOn w:val="BU-Head"/>
    <w:uiPriority w:val="1"/>
    <w:qFormat/>
    <w:rsid w:val="00080930"/>
    <w:pPr>
      <w:spacing w:before="16"/>
    </w:pPr>
    <w:rPr>
      <w:b w:val="0"/>
    </w:rPr>
  </w:style>
  <w:style w:type="paragraph" w:customStyle="1" w:styleId="Unternehmensportrait-H1">
    <w:name w:val="Unternehmensportrait-H1"/>
    <w:basedOn w:val="berschrift-H1"/>
    <w:next w:val="Unternehmensportrait-H2"/>
    <w:link w:val="Unternehmensportrait-H1Zchn"/>
    <w:uiPriority w:val="1"/>
    <w:qFormat/>
    <w:rsid w:val="001D6722"/>
    <w:pPr>
      <w:spacing w:line="280" w:lineRule="exact"/>
    </w:pPr>
    <w:rPr>
      <w:sz w:val="20"/>
    </w:rPr>
  </w:style>
  <w:style w:type="paragraph" w:customStyle="1" w:styleId="Unternehmensportrait-H2">
    <w:name w:val="Unternehmensportrait-H2"/>
    <w:basedOn w:val="berschrift-H1"/>
    <w:uiPriority w:val="1"/>
    <w:qFormat/>
    <w:rsid w:val="00F53B77"/>
    <w:pPr>
      <w:spacing w:before="200" w:line="200" w:lineRule="exact"/>
    </w:pPr>
    <w:rPr>
      <w:sz w:val="16"/>
    </w:rPr>
  </w:style>
  <w:style w:type="character" w:customStyle="1" w:styleId="Unternehmensportrait-H1Zchn">
    <w:name w:val="Unternehmensportrait-H1 Zchn"/>
    <w:basedOn w:val="Fuentedeprrafopredeter"/>
    <w:link w:val="Unternehmensportrait-H1"/>
    <w:uiPriority w:val="1"/>
    <w:rsid w:val="009E4D10"/>
    <w:rPr>
      <w:rFonts w:ascii="Arial" w:hAnsi="Arial" w:cs="Arial"/>
      <w:b/>
      <w:bCs/>
      <w:color w:val="231F20"/>
      <w:sz w:val="20"/>
      <w:szCs w:val="28"/>
    </w:rPr>
  </w:style>
  <w:style w:type="paragraph" w:customStyle="1" w:styleId="Unternehmensportrait-Linie">
    <w:name w:val="Unternehmensportrait-Linie"/>
    <w:basedOn w:val="Unternehmensportrait-H1"/>
    <w:uiPriority w:val="1"/>
    <w:qFormat/>
    <w:rsid w:val="00681C6A"/>
    <w:pPr>
      <w:pBdr>
        <w:bottom w:val="single" w:sz="4" w:space="0" w:color="auto"/>
      </w:pBdr>
      <w:spacing w:after="120" w:line="160" w:lineRule="exact"/>
      <w:ind w:left="28"/>
    </w:pPr>
    <w:rPr>
      <w:b w:val="0"/>
      <w:noProof/>
      <w:sz w:val="16"/>
      <w:szCs w:val="16"/>
    </w:rPr>
  </w:style>
  <w:style w:type="paragraph" w:customStyle="1" w:styleId="Unternehmensportrait">
    <w:name w:val="Unternehmensportrait"/>
    <w:basedOn w:val="Copytext"/>
    <w:link w:val="UnternehmensportraitZchn"/>
    <w:uiPriority w:val="1"/>
    <w:qFormat/>
    <w:rsid w:val="002C00E6"/>
    <w:pPr>
      <w:spacing w:line="200" w:lineRule="exact"/>
      <w:jc w:val="both"/>
    </w:pPr>
    <w:rPr>
      <w:sz w:val="16"/>
    </w:rPr>
  </w:style>
  <w:style w:type="character" w:customStyle="1" w:styleId="UnternehmensportraitZchn">
    <w:name w:val="Unternehmensportrait Zchn"/>
    <w:basedOn w:val="Unternehmensportrait-H1Zchn"/>
    <w:link w:val="Unternehmensportrait"/>
    <w:uiPriority w:val="1"/>
    <w:rsid w:val="002C00E6"/>
    <w:rPr>
      <w:rFonts w:ascii="Arial" w:hAnsi="Arial" w:cs="Arial"/>
      <w:b/>
      <w:bCs/>
      <w:color w:val="000000" w:themeColor="text1"/>
      <w:sz w:val="16"/>
      <w:szCs w:val="20"/>
    </w:rPr>
  </w:style>
  <w:style w:type="paragraph" w:customStyle="1" w:styleId="Unternehmenkommunikation">
    <w:name w:val="Unternehmenkommunikation"/>
    <w:basedOn w:val="Unternehmensportrait"/>
    <w:link w:val="UnternehmenkommunikationZchn"/>
    <w:uiPriority w:val="1"/>
    <w:qFormat/>
    <w:rsid w:val="00681C6A"/>
    <w:pPr>
      <w:tabs>
        <w:tab w:val="right" w:pos="7598"/>
      </w:tabs>
      <w:spacing w:line="280" w:lineRule="exact"/>
    </w:pPr>
    <w:rPr>
      <w:sz w:val="20"/>
    </w:rPr>
  </w:style>
  <w:style w:type="character" w:customStyle="1" w:styleId="UnternehmenkommunikationZchn">
    <w:name w:val="Unternehmenkommunikation Zchn"/>
    <w:basedOn w:val="UnternehmensportraitZchn"/>
    <w:link w:val="Unternehmenkommunikation"/>
    <w:uiPriority w:val="1"/>
    <w:rsid w:val="00681C6A"/>
    <w:rPr>
      <w:rFonts w:ascii="Arial" w:hAnsi="Arial" w:cs="Arial"/>
      <w:b/>
      <w:bCs/>
      <w:color w:val="000000" w:themeColor="text1"/>
      <w:sz w:val="20"/>
      <w:szCs w:val="20"/>
    </w:rPr>
  </w:style>
  <w:style w:type="paragraph" w:customStyle="1" w:styleId="Copytext-Intro">
    <w:name w:val="Copytext-Intro"/>
    <w:basedOn w:val="Copytext"/>
    <w:next w:val="Copytext"/>
    <w:uiPriority w:val="1"/>
    <w:qFormat/>
    <w:rsid w:val="009D411D"/>
    <w:pPr>
      <w:spacing w:before="320" w:after="320"/>
    </w:pPr>
    <w:rPr>
      <w:b/>
      <w:bCs w:val="0"/>
    </w:rPr>
  </w:style>
  <w:style w:type="character" w:styleId="Hipervnculo">
    <w:name w:val="Hyperlink"/>
    <w:basedOn w:val="Fuentedeprrafopredeter"/>
    <w:uiPriority w:val="99"/>
    <w:unhideWhenUsed/>
    <w:rsid w:val="009E3CD4"/>
    <w:rPr>
      <w:color w:val="0000FF" w:themeColor="hyperlink"/>
      <w:u w:val="single"/>
    </w:rPr>
  </w:style>
  <w:style w:type="paragraph" w:customStyle="1" w:styleId="UnternehmensportraitAnstand-unten">
    <w:name w:val="Unternehmensportrait_Anstand-unten"/>
    <w:basedOn w:val="Unternehmensportrait"/>
    <w:uiPriority w:val="1"/>
    <w:qFormat/>
    <w:rsid w:val="002C00E6"/>
    <w:pPr>
      <w:spacing w:after="200"/>
    </w:pPr>
  </w:style>
  <w:style w:type="paragraph" w:customStyle="1" w:styleId="berschrift-H2">
    <w:name w:val="Überschrift-H2"/>
    <w:basedOn w:val="berschrift-H1"/>
    <w:uiPriority w:val="1"/>
    <w:qFormat/>
    <w:rsid w:val="00D92FEF"/>
    <w:pPr>
      <w:spacing w:before="320"/>
    </w:pPr>
    <w:rPr>
      <w:b w:val="0"/>
      <w:sz w:val="20"/>
    </w:rPr>
  </w:style>
  <w:style w:type="paragraph" w:customStyle="1" w:styleId="Freigabedeckblatt-Text">
    <w:name w:val="Freigabedeckblatt-Text"/>
    <w:basedOn w:val="Normal"/>
    <w:uiPriority w:val="1"/>
    <w:qFormat/>
    <w:rsid w:val="00D109A1"/>
    <w:pPr>
      <w:keepNext/>
      <w:widowControl/>
      <w:autoSpaceDE/>
      <w:autoSpaceDN/>
      <w:adjustRightInd/>
      <w:outlineLvl w:val="6"/>
    </w:pPr>
    <w:rPr>
      <w:rFonts w:eastAsia="Times New Roman"/>
      <w:bCs/>
      <w:sz w:val="20"/>
      <w:szCs w:val="24"/>
    </w:rPr>
  </w:style>
  <w:style w:type="paragraph" w:customStyle="1" w:styleId="Freigabedeckblatt-H1">
    <w:name w:val="Freigabedeckblatt-H1"/>
    <w:basedOn w:val="Freigabedeckblatt-Text"/>
    <w:uiPriority w:val="1"/>
    <w:qFormat/>
    <w:rsid w:val="00D109A1"/>
    <w:pPr>
      <w:spacing w:line="3840" w:lineRule="auto"/>
    </w:pPr>
    <w:rPr>
      <w:b/>
      <w:bCs w:val="0"/>
      <w:sz w:val="28"/>
    </w:rPr>
  </w:style>
  <w:style w:type="paragraph" w:customStyle="1" w:styleId="Bu-Bildanker">
    <w:name w:val="Bu-Bildanker"/>
    <w:basedOn w:val="BU"/>
    <w:uiPriority w:val="1"/>
    <w:qFormat/>
    <w:rsid w:val="00B70890"/>
    <w:pPr>
      <w:spacing w:before="0"/>
    </w:pPr>
    <w:rPr>
      <w:lang w:val="en-US"/>
    </w:rPr>
  </w:style>
  <w:style w:type="paragraph" w:customStyle="1" w:styleId="PIAbspann">
    <w:name w:val="PI Abspann"/>
    <w:basedOn w:val="Normal"/>
    <w:rsid w:val="000F08C4"/>
    <w:pPr>
      <w:widowControl/>
      <w:autoSpaceDE/>
      <w:autoSpaceDN/>
      <w:adjustRightInd/>
      <w:spacing w:after="240" w:line="312" w:lineRule="auto"/>
      <w:ind w:right="3493"/>
    </w:pPr>
    <w:rPr>
      <w:rFonts w:eastAsia="Times New Roman"/>
      <w:sz w:val="18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99474D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53256E"/>
    <w:rPr>
      <w:color w:val="605E5C"/>
      <w:shd w:val="clear" w:color="auto" w:fill="E1DFDD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750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Refdecomentario">
    <w:name w:val="annotation reference"/>
    <w:basedOn w:val="Fuentedeprrafopredeter"/>
    <w:uiPriority w:val="99"/>
    <w:semiHidden/>
    <w:unhideWhenUsed/>
    <w:rsid w:val="00B964D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964D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964D2"/>
    <w:rPr>
      <w:rFonts w:ascii="Arial" w:hAnsi="Arial" w:cs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964D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964D2"/>
    <w:rPr>
      <w:rFonts w:ascii="Arial" w:hAnsi="Arial" w:cs="Arial"/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114C60"/>
    <w:rPr>
      <w:rFonts w:ascii="Times New Roman" w:hAnsi="Times New Roman" w:cs="Times New Roman"/>
      <w:sz w:val="24"/>
      <w:szCs w:val="24"/>
    </w:rPr>
  </w:style>
  <w:style w:type="paragraph" w:styleId="Revisin">
    <w:name w:val="Revision"/>
    <w:hidden/>
    <w:uiPriority w:val="99"/>
    <w:semiHidden/>
    <w:rsid w:val="003E5B64"/>
    <w:pPr>
      <w:spacing w:after="0" w:line="240" w:lineRule="auto"/>
    </w:pPr>
    <w:rPr>
      <w:rFonts w:ascii="Arial" w:hAnsi="Arial" w:cs="Arial"/>
    </w:rPr>
  </w:style>
  <w:style w:type="character" w:styleId="Textodelmarcadordeposicin">
    <w:name w:val="Placeholder Text"/>
    <w:basedOn w:val="Fuentedeprrafopredeter"/>
    <w:uiPriority w:val="99"/>
    <w:semiHidden/>
    <w:rsid w:val="00B7606A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52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0.jpg"/><Relationship Id="rId18" Type="http://schemas.openxmlformats.org/officeDocument/2006/relationships/hyperlink" Target="http://www.eplan.com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ettings" Target="settings.xml"/><Relationship Id="rId12" Type="http://schemas.openxmlformats.org/officeDocument/2006/relationships/image" Target="media/image2.jpg"/><Relationship Id="rId17" Type="http://schemas.openxmlformats.org/officeDocument/2006/relationships/hyperlink" Target="http://www.rittal.com/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yperlink" Target="http://www.friedhelm-loh-group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b7f0e1e-ed81-45e7-ba33-7f03397669dc" xsi:nil="true"/>
    <lcf76f155ced4ddcb4097134ff3c332f xmlns="a2017560-cccf-46e1-84d1-27e8e4de0641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DAE9CA7D8058048B50D46784D8FAF0D" ma:contentTypeVersion="17" ma:contentTypeDescription="Ein neues Dokument erstellen." ma:contentTypeScope="" ma:versionID="96b54f3e0280d805f59879a9570d4496">
  <xsd:schema xmlns:xsd="http://www.w3.org/2001/XMLSchema" xmlns:xs="http://www.w3.org/2001/XMLSchema" xmlns:p="http://schemas.microsoft.com/office/2006/metadata/properties" xmlns:ns2="a2017560-cccf-46e1-84d1-27e8e4de0641" xmlns:ns3="bb7f0e1e-ed81-45e7-ba33-7f03397669dc" targetNamespace="http://schemas.microsoft.com/office/2006/metadata/properties" ma:root="true" ma:fieldsID="47a0df919eb135f0a745d109d7b5d81b" ns2:_="" ns3:_="">
    <xsd:import namespace="a2017560-cccf-46e1-84d1-27e8e4de0641"/>
    <xsd:import namespace="bb7f0e1e-ed81-45e7-ba33-7f0339766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017560-cccf-46e1-84d1-27e8e4de064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36cbbdd1-cd97-43a8-ac70-7fcd53eb54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7f0e1e-ed81-45e7-ba33-7f03397669dc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ce582de-c5b7-4be6-99a5-5e89463a5d47}" ma:internalName="TaxCatchAll" ma:showField="CatchAllData" ma:web="bb7f0e1e-ed81-45e7-ba33-7f0339766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7F8CA6-D602-4CA1-8BBC-6780A44A0B9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AB1F5D-FA01-4944-987B-612B0EA5E4F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B81C376-357B-4B63-BDF7-0462461E2591}">
  <ds:schemaRefs>
    <ds:schemaRef ds:uri="http://schemas.microsoft.com/office/2006/metadata/properties"/>
    <ds:schemaRef ds:uri="http://schemas.microsoft.com/office/infopath/2007/PartnerControls"/>
    <ds:schemaRef ds:uri="bb7f0e1e-ed81-45e7-ba33-7f03397669dc"/>
    <ds:schemaRef ds:uri="a2017560-cccf-46e1-84d1-27e8e4de0641"/>
  </ds:schemaRefs>
</ds:datastoreItem>
</file>

<file path=customXml/itemProps4.xml><?xml version="1.0" encoding="utf-8"?>
<ds:datastoreItem xmlns:ds="http://schemas.openxmlformats.org/officeDocument/2006/customXml" ds:itemID="{8D3D99F7-8723-47C3-B012-E88D62D9621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017560-cccf-46e1-84d1-27e8e4de0641"/>
    <ds:schemaRef ds:uri="bb7f0e1e-ed81-45e7-ba33-7f0339766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1624</Words>
  <Characters>9172</Characters>
  <Application>Microsoft Office Word</Application>
  <DocSecurity>4</DocSecurity>
  <Lines>76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OCM GmbH</Company>
  <LinksUpToDate>false</LinksUpToDate>
  <CharactersWithSpaces>10775</CharactersWithSpaces>
  <SharedDoc>false</SharedDoc>
  <HLinks>
    <vt:vector size="30" baseType="variant">
      <vt:variant>
        <vt:i4>2621509</vt:i4>
      </vt:variant>
      <vt:variant>
        <vt:i4>12</vt:i4>
      </vt:variant>
      <vt:variant>
        <vt:i4>0</vt:i4>
      </vt:variant>
      <vt:variant>
        <vt:i4>5</vt:i4>
      </vt:variant>
      <vt:variant>
        <vt:lpwstr>mailto:maltzan.s@rittal.de</vt:lpwstr>
      </vt:variant>
      <vt:variant>
        <vt:lpwstr/>
      </vt:variant>
      <vt:variant>
        <vt:i4>262241</vt:i4>
      </vt:variant>
      <vt:variant>
        <vt:i4>9</vt:i4>
      </vt:variant>
      <vt:variant>
        <vt:i4>0</vt:i4>
      </vt:variant>
      <vt:variant>
        <vt:i4>5</vt:i4>
      </vt:variant>
      <vt:variant>
        <vt:lpwstr>mailto:hagelschuer.b@eplan.de</vt:lpwstr>
      </vt:variant>
      <vt:variant>
        <vt:lpwstr/>
      </vt:variant>
      <vt:variant>
        <vt:i4>8323168</vt:i4>
      </vt:variant>
      <vt:variant>
        <vt:i4>6</vt:i4>
      </vt:variant>
      <vt:variant>
        <vt:i4>0</vt:i4>
      </vt:variant>
      <vt:variant>
        <vt:i4>5</vt:i4>
      </vt:variant>
      <vt:variant>
        <vt:lpwstr>http://www.friedhelm-loh-group.de/</vt:lpwstr>
      </vt:variant>
      <vt:variant>
        <vt:lpwstr/>
      </vt:variant>
      <vt:variant>
        <vt:i4>3604521</vt:i4>
      </vt:variant>
      <vt:variant>
        <vt:i4>3</vt:i4>
      </vt:variant>
      <vt:variant>
        <vt:i4>0</vt:i4>
      </vt:variant>
      <vt:variant>
        <vt:i4>5</vt:i4>
      </vt:variant>
      <vt:variant>
        <vt:lpwstr>https://www.eplan.com/</vt:lpwstr>
      </vt:variant>
      <vt:variant>
        <vt:lpwstr/>
      </vt:variant>
      <vt:variant>
        <vt:i4>458821</vt:i4>
      </vt:variant>
      <vt:variant>
        <vt:i4>0</vt:i4>
      </vt:variant>
      <vt:variant>
        <vt:i4>0</vt:i4>
      </vt:variant>
      <vt:variant>
        <vt:i4>5</vt:i4>
      </vt:variant>
      <vt:variant>
        <vt:lpwstr>http://www.rittal.de/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ideaPad1</dc:creator>
  <cp:keywords/>
  <cp:lastModifiedBy>Nuria Poch</cp:lastModifiedBy>
  <cp:revision>2</cp:revision>
  <cp:lastPrinted>2024-01-28T14:20:00Z</cp:lastPrinted>
  <dcterms:created xsi:type="dcterms:W3CDTF">2026-03-23T11:51:00Z</dcterms:created>
  <dcterms:modified xsi:type="dcterms:W3CDTF">2026-03-23T11:51:00Z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Adobe InDesign 19.0 (Macintosh)</vt:lpwstr>
  </property>
  <property fmtid="{D5CDD505-2E9C-101B-9397-08002B2CF9AE}" pid="3" name="Producer">
    <vt:lpwstr>Adobe PDF Library 17.0</vt:lpwstr>
  </property>
  <property fmtid="{D5CDD505-2E9C-101B-9397-08002B2CF9AE}" pid="4" name="GrammarlyDocumentId">
    <vt:lpwstr>3bc9b94e5694063fb5811b2364bfcf0101aa597425000b69d19ffee13a945296</vt:lpwstr>
  </property>
  <property fmtid="{D5CDD505-2E9C-101B-9397-08002B2CF9AE}" pid="5" name="MSIP_Label_3a28a66c-3c7f-463f-9f3d-483220f1d838_Enabled">
    <vt:lpwstr>true</vt:lpwstr>
  </property>
  <property fmtid="{D5CDD505-2E9C-101B-9397-08002B2CF9AE}" pid="6" name="MSIP_Label_3a28a66c-3c7f-463f-9f3d-483220f1d838_SetDate">
    <vt:lpwstr>2026-02-10T13:31:25Z</vt:lpwstr>
  </property>
  <property fmtid="{D5CDD505-2E9C-101B-9397-08002B2CF9AE}" pid="7" name="MSIP_Label_3a28a66c-3c7f-463f-9f3d-483220f1d838_Method">
    <vt:lpwstr>Standard</vt:lpwstr>
  </property>
  <property fmtid="{D5CDD505-2E9C-101B-9397-08002B2CF9AE}" pid="8" name="MSIP_Label_3a28a66c-3c7f-463f-9f3d-483220f1d838_Name">
    <vt:lpwstr>FLG_Internal</vt:lpwstr>
  </property>
  <property fmtid="{D5CDD505-2E9C-101B-9397-08002B2CF9AE}" pid="9" name="MSIP_Label_3a28a66c-3c7f-463f-9f3d-483220f1d838_SiteId">
    <vt:lpwstr>a8218bc3-7d4c-4a61-b912-a6ca487118dd</vt:lpwstr>
  </property>
  <property fmtid="{D5CDD505-2E9C-101B-9397-08002B2CF9AE}" pid="10" name="MSIP_Label_3a28a66c-3c7f-463f-9f3d-483220f1d838_ActionId">
    <vt:lpwstr>7601a99e-a829-4094-8398-ea8534e2bb00</vt:lpwstr>
  </property>
  <property fmtid="{D5CDD505-2E9C-101B-9397-08002B2CF9AE}" pid="11" name="MSIP_Label_3a28a66c-3c7f-463f-9f3d-483220f1d838_ContentBits">
    <vt:lpwstr>0</vt:lpwstr>
  </property>
  <property fmtid="{D5CDD505-2E9C-101B-9397-08002B2CF9AE}" pid="12" name="MSIP_Label_3a28a66c-3c7f-463f-9f3d-483220f1d838_Tag">
    <vt:lpwstr>10, 3, 0, 1</vt:lpwstr>
  </property>
  <property fmtid="{D5CDD505-2E9C-101B-9397-08002B2CF9AE}" pid="13" name="ContentTypeId">
    <vt:lpwstr>0x0101007DAE9CA7D8058048B50D46784D8FAF0D</vt:lpwstr>
  </property>
  <property fmtid="{D5CDD505-2E9C-101B-9397-08002B2CF9AE}" pid="14" name="MediaServiceImageTags">
    <vt:lpwstr/>
  </property>
</Properties>
</file>