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01FB80" w14:textId="5C1A4426" w:rsidR="00511684" w:rsidRDefault="00AD4B6D" w:rsidP="00B65FBE">
      <w:pPr>
        <w:rPr>
          <w:rFonts w:hint="eastAsia"/>
          <w:b/>
          <w:bCs/>
          <w:noProof/>
        </w:rPr>
      </w:pPr>
      <w:r>
        <w:rPr>
          <w:b/>
          <w:bCs/>
          <w:noProof/>
        </w:rPr>
        <w:drawing>
          <wp:inline distT="0" distB="0" distL="0" distR="0" wp14:anchorId="4E148E96" wp14:editId="03DEFD97">
            <wp:extent cx="5715000" cy="3800475"/>
            <wp:effectExtent l="0" t="0" r="0" b="9525"/>
            <wp:docPr id="1112945657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0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598168" w14:textId="6010A11F" w:rsidR="00B65FBE" w:rsidRPr="00B65FBE" w:rsidRDefault="00B65FBE" w:rsidP="00B65FBE">
      <w:pPr>
        <w:rPr>
          <w:b/>
          <w:bCs/>
        </w:rPr>
      </w:pPr>
      <w:r w:rsidRPr="00B65FBE">
        <w:rPr>
          <w:b/>
          <w:bCs/>
        </w:rPr>
        <w:t xml:space="preserve">“자율 제조의 핵심은 데이터 연결과 견고한 인프라”… </w:t>
      </w:r>
      <w:proofErr w:type="spellStart"/>
      <w:r w:rsidRPr="00B65FBE">
        <w:rPr>
          <w:b/>
          <w:bCs/>
        </w:rPr>
        <w:t>리탈</w:t>
      </w:r>
      <w:proofErr w:type="spellEnd"/>
      <w:r w:rsidRPr="00B65FBE">
        <w:rPr>
          <w:b/>
          <w:bCs/>
        </w:rPr>
        <w:t>, AW 2026서 ‘Seamless AX’ 실현을 위한 핵심 솔루션 공개</w:t>
      </w:r>
    </w:p>
    <w:p w14:paraId="02C624B0" w14:textId="5B5D26CD" w:rsidR="00B65FBE" w:rsidRPr="00B65FBE" w:rsidRDefault="00B65FBE" w:rsidP="00B65FBE">
      <w:r w:rsidRPr="00B65FBE">
        <w:rPr>
          <w:b/>
          <w:bCs/>
        </w:rPr>
        <w:t>[2026년 2월 11일, 서울]</w:t>
      </w:r>
      <w:r w:rsidRPr="00B65FBE">
        <w:t xml:space="preserve"> – 글로벌 산업용 </w:t>
      </w:r>
      <w:proofErr w:type="spellStart"/>
      <w:r w:rsidRPr="00B65FBE">
        <w:t>인클로저</w:t>
      </w:r>
      <w:proofErr w:type="spellEnd"/>
      <w:r w:rsidRPr="00B65FBE">
        <w:t xml:space="preserve"> 및 공조 솔루션 선도 기업 </w:t>
      </w:r>
      <w:proofErr w:type="spellStart"/>
      <w:r w:rsidRPr="00B65FBE">
        <w:t>리탈</w:t>
      </w:r>
      <w:proofErr w:type="spellEnd"/>
      <w:r w:rsidRPr="00B65FBE">
        <w:t>(</w:t>
      </w:r>
      <w:r>
        <w:rPr>
          <w:rFonts w:hint="eastAsia"/>
        </w:rPr>
        <w:t>대표이사 저스틴 리</w:t>
      </w:r>
      <w:r w:rsidRPr="00B65FBE">
        <w:t>)이 오는 3월 4일부터 6일까지 서울 코엑스에서 개최되는 아시아 대표 제조 AX 전시회, ‘AW 2026(AIMEX)’에 참가해 자율 제조 시스템의 근간을 이루는 혁신 인프라를 공개한다.</w:t>
      </w:r>
    </w:p>
    <w:p w14:paraId="067A265E" w14:textId="77777777" w:rsidR="00B65FBE" w:rsidRPr="00B65FBE" w:rsidRDefault="00B65FBE" w:rsidP="00B65FBE">
      <w:r w:rsidRPr="00B65FBE">
        <w:t xml:space="preserve">올해 AW 2026이 ‘자율화, 지속가능성을 이끄는 힘(Autonomy, the driver of sustainability)’을 슬로건으로 스마트 제조의 비전을 제시하는 가운데, </w:t>
      </w:r>
      <w:proofErr w:type="spellStart"/>
      <w:r w:rsidRPr="00B65FBE">
        <w:t>리탈은</w:t>
      </w:r>
      <w:proofErr w:type="spellEnd"/>
      <w:r w:rsidRPr="00B65FBE">
        <w:t xml:space="preserve"> **‘Seamless AX: From Digital Design to Autonomous Production’**이라는 전시 테마를 확정했다. </w:t>
      </w:r>
      <w:proofErr w:type="spellStart"/>
      <w:r w:rsidRPr="00B65FBE">
        <w:t>리탈은</w:t>
      </w:r>
      <w:proofErr w:type="spellEnd"/>
      <w:r w:rsidRPr="00B65FBE">
        <w:t xml:space="preserve"> 이번 전시를 통해 고객사가 </w:t>
      </w:r>
      <w:r w:rsidRPr="00B65FBE">
        <w:rPr>
          <w:b/>
          <w:bCs/>
        </w:rPr>
        <w:t>설계와 생산을 잇는 데이터의 연속성</w:t>
      </w:r>
      <w:r w:rsidRPr="00B65FBE">
        <w:t xml:space="preserve">을 확보하고, 이를 </w:t>
      </w:r>
      <w:r w:rsidRPr="00B65FBE">
        <w:rPr>
          <w:b/>
          <w:bCs/>
        </w:rPr>
        <w:t>견고한 물리적 인프라</w:t>
      </w:r>
      <w:r w:rsidRPr="00B65FBE">
        <w:t>로 뒷받침하여 완벽한 'Seamless AX'를 실현할 수 있도록 돕는 최적의 솔루션을 선보일 예정이다.</w:t>
      </w:r>
    </w:p>
    <w:p w14:paraId="171EA0FF" w14:textId="77777777" w:rsidR="00B65FBE" w:rsidRPr="00B65FBE" w:rsidRDefault="00B65FBE" w:rsidP="00B65FBE">
      <w:r w:rsidRPr="00B65FBE">
        <w:rPr>
          <w:b/>
          <w:bCs/>
        </w:rPr>
        <w:t>디지털 트윈으로 지원하는 단절 없는 제조 혁신</w:t>
      </w:r>
      <w:r w:rsidRPr="00B65FBE">
        <w:t xml:space="preserve"> </w:t>
      </w:r>
      <w:proofErr w:type="spellStart"/>
      <w:r w:rsidRPr="00B65FBE">
        <w:t>리탈은</w:t>
      </w:r>
      <w:proofErr w:type="spellEnd"/>
      <w:r w:rsidRPr="00B65FBE">
        <w:t xml:space="preserve"> 제조 AX 전환의 필수 요소인 물리 인프라와 디지털 설계의 완벽한 통합을 지원한다. 특히 **</w:t>
      </w:r>
      <w:proofErr w:type="spellStart"/>
      <w:r w:rsidRPr="00B65FBE">
        <w:t>이플랜</w:t>
      </w:r>
      <w:proofErr w:type="spellEnd"/>
      <w:r w:rsidRPr="00B65FBE">
        <w:t>(EPLAN)**의 엔지니어링 설계 데이터를 기반으로 한 디지털 트윈 기술을 통해, 가상 설계가 실제 생산 환경까지 단절 없이(Seamless) 이어지는 고도화된 프로세스 환경을 시연한다.</w:t>
      </w:r>
    </w:p>
    <w:p w14:paraId="0D130DA1" w14:textId="77777777" w:rsidR="00B65FBE" w:rsidRPr="00B65FBE" w:rsidRDefault="00B65FBE" w:rsidP="00B65FBE">
      <w:r w:rsidRPr="00B65FBE">
        <w:t xml:space="preserve">이러한 데이터 흐름이 현장에서 안정적으로 구현되도록 돕는 </w:t>
      </w:r>
      <w:proofErr w:type="spellStart"/>
      <w:r w:rsidRPr="00B65FBE">
        <w:t>리탈의</w:t>
      </w:r>
      <w:proofErr w:type="spellEnd"/>
      <w:r w:rsidRPr="00B65FBE">
        <w:t xml:space="preserve"> 고성능 인프라 제품군도 함께 전시된다. 핵심 품목으로는 ▲표준 </w:t>
      </w:r>
      <w:proofErr w:type="spellStart"/>
      <w:r w:rsidRPr="00B65FBE">
        <w:t>인클로저</w:t>
      </w:r>
      <w:proofErr w:type="spellEnd"/>
      <w:r w:rsidRPr="00B65FBE">
        <w:t xml:space="preserve"> 시스템 </w:t>
      </w:r>
      <w:r w:rsidRPr="00B65FBE">
        <w:rPr>
          <w:b/>
          <w:bCs/>
        </w:rPr>
        <w:t>VX25</w:t>
      </w:r>
      <w:r w:rsidRPr="00B65FBE">
        <w:t xml:space="preserve"> ▲에너지 효율 최적화를 </w:t>
      </w:r>
      <w:r w:rsidRPr="00B65FBE">
        <w:lastRenderedPageBreak/>
        <w:t xml:space="preserve">위한 </w:t>
      </w:r>
      <w:r w:rsidRPr="00B65FBE">
        <w:rPr>
          <w:b/>
          <w:bCs/>
        </w:rPr>
        <w:t>냉각 시스템</w:t>
      </w:r>
      <w:r w:rsidRPr="00B65FBE">
        <w:t xml:space="preserve"> ▲안정적인 </w:t>
      </w:r>
      <w:r w:rsidRPr="00B65FBE">
        <w:rPr>
          <w:b/>
          <w:bCs/>
        </w:rPr>
        <w:t>전력 분배 솔루션</w:t>
      </w:r>
      <w:r w:rsidRPr="00B65FBE">
        <w:t xml:space="preserve"> ▲지능형 관리를 위한 </w:t>
      </w:r>
      <w:r w:rsidRPr="00B65FBE">
        <w:rPr>
          <w:b/>
          <w:bCs/>
        </w:rPr>
        <w:t>예지보전 솔루션</w:t>
      </w:r>
      <w:r w:rsidRPr="00B65FBE">
        <w:t xml:space="preserve"> 등이 포함된다.</w:t>
      </w:r>
    </w:p>
    <w:p w14:paraId="25A8FC02" w14:textId="2D7AEE31" w:rsidR="00511684" w:rsidRDefault="00B65FBE" w:rsidP="00B65FBE">
      <w:proofErr w:type="spellStart"/>
      <w:r w:rsidRPr="00B65FBE">
        <w:t>리탈</w:t>
      </w:r>
      <w:proofErr w:type="spellEnd"/>
      <w:r w:rsidRPr="00B65FBE">
        <w:t xml:space="preserve"> 마케팅 관계자는 **“AW 2026의 지향점인 자율 제조와 지속가능성을 실현하기 위해서는 설계와 생산을 잇는 데이터의 연속성과 이를 견고하게 받쳐주는 인프라가 필수적”**이라며, “</w:t>
      </w:r>
      <w:proofErr w:type="spellStart"/>
      <w:r w:rsidRPr="00B65FBE">
        <w:t>리탈의</w:t>
      </w:r>
      <w:proofErr w:type="spellEnd"/>
      <w:r w:rsidRPr="00B65FBE">
        <w:t xml:space="preserve"> 인프라 솔루션이 어떻게 디지털 설계부터 자율 생산까지 이어지는 미래형 제조 생태계를 완성하는지 이번 전시에서 직접 확인하시길 바란다”고 전했다.</w:t>
      </w:r>
    </w:p>
    <w:p w14:paraId="59507FFC" w14:textId="77777777" w:rsidR="00060007" w:rsidRDefault="00060007" w:rsidP="00B65FBE"/>
    <w:p w14:paraId="59CB1410" w14:textId="5BFD552C" w:rsidR="00B64988" w:rsidRDefault="00060007" w:rsidP="00B65FBE">
      <w:pPr>
        <w:rPr>
          <w:rFonts w:hint="eastAsia"/>
        </w:rPr>
      </w:pPr>
      <w:r>
        <w:rPr>
          <w:noProof/>
        </w:rPr>
        <w:drawing>
          <wp:inline distT="0" distB="0" distL="0" distR="0" wp14:anchorId="7AADD798" wp14:editId="004AC6E9">
            <wp:extent cx="5731510" cy="2746375"/>
            <wp:effectExtent l="0" t="0" r="2540" b="0"/>
            <wp:docPr id="421418732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4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95F686" w14:textId="710CFB54" w:rsidR="00511684" w:rsidRPr="00B65FBE" w:rsidRDefault="00B64988" w:rsidP="00B65FBE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37390C7B" wp14:editId="66DB1D7E">
            <wp:extent cx="5731510" cy="5731510"/>
            <wp:effectExtent l="0" t="0" r="2540" b="2540"/>
            <wp:docPr id="171195649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06E640" w14:textId="77777777" w:rsidR="00B65FBE" w:rsidRPr="00B65FBE" w:rsidRDefault="00000000" w:rsidP="00B65FBE">
      <w:r>
        <w:pict w14:anchorId="38FE7EF6">
          <v:rect id="_x0000_i1025" style="width:0;height:1.5pt" o:hralign="center" o:hrstd="t" o:hr="t" fillcolor="#a0a0a0" stroked="f"/>
        </w:pict>
      </w:r>
    </w:p>
    <w:p w14:paraId="01BC12E9" w14:textId="77777777" w:rsidR="00B65FBE" w:rsidRPr="00B65FBE" w:rsidRDefault="00B65FBE" w:rsidP="00B65FBE">
      <w:r w:rsidRPr="00B65FBE">
        <w:rPr>
          <w:b/>
          <w:bCs/>
        </w:rPr>
        <w:t>[행사 개요]</w:t>
      </w:r>
    </w:p>
    <w:p w14:paraId="272E34DC" w14:textId="77777777" w:rsidR="00B65FBE" w:rsidRPr="00B65FBE" w:rsidRDefault="00B65FBE" w:rsidP="00B65FBE">
      <w:pPr>
        <w:numPr>
          <w:ilvl w:val="0"/>
          <w:numId w:val="1"/>
        </w:numPr>
      </w:pPr>
      <w:proofErr w:type="spellStart"/>
      <w:r w:rsidRPr="00B65FBE">
        <w:rPr>
          <w:b/>
          <w:bCs/>
        </w:rPr>
        <w:t>행사명</w:t>
      </w:r>
      <w:proofErr w:type="spellEnd"/>
      <w:r w:rsidRPr="00B65FBE">
        <w:rPr>
          <w:b/>
          <w:bCs/>
        </w:rPr>
        <w:t>:</w:t>
      </w:r>
      <w:r w:rsidRPr="00B65FBE">
        <w:t xml:space="preserve"> AW 2026 (AIMEX)</w:t>
      </w:r>
    </w:p>
    <w:p w14:paraId="32AEA8F4" w14:textId="77777777" w:rsidR="00B65FBE" w:rsidRPr="00B65FBE" w:rsidRDefault="00B65FBE" w:rsidP="00B65FBE">
      <w:pPr>
        <w:numPr>
          <w:ilvl w:val="0"/>
          <w:numId w:val="1"/>
        </w:numPr>
      </w:pPr>
      <w:r w:rsidRPr="00B65FBE">
        <w:rPr>
          <w:b/>
          <w:bCs/>
        </w:rPr>
        <w:t>일정:</w:t>
      </w:r>
      <w:r w:rsidRPr="00B65FBE">
        <w:t xml:space="preserve"> 2026년 3월 4일(수) ~ 6일(금)</w:t>
      </w:r>
    </w:p>
    <w:p w14:paraId="719458A0" w14:textId="77777777" w:rsidR="00B65FBE" w:rsidRPr="00B65FBE" w:rsidRDefault="00B65FBE" w:rsidP="00B65FBE">
      <w:pPr>
        <w:numPr>
          <w:ilvl w:val="0"/>
          <w:numId w:val="1"/>
        </w:numPr>
      </w:pPr>
      <w:r w:rsidRPr="00B65FBE">
        <w:rPr>
          <w:b/>
          <w:bCs/>
        </w:rPr>
        <w:t>장소:</w:t>
      </w:r>
      <w:r w:rsidRPr="00B65FBE">
        <w:t xml:space="preserve"> 서울 코엑스(COEX) A홀 (부스 번호: A420)</w:t>
      </w:r>
    </w:p>
    <w:p w14:paraId="4510CAE7" w14:textId="1FA65A3F" w:rsidR="00EF0381" w:rsidRPr="00B65FBE" w:rsidRDefault="00B65FBE">
      <w:proofErr w:type="spellStart"/>
      <w:r w:rsidRPr="00B65FBE">
        <w:t>리탈은</w:t>
      </w:r>
      <w:proofErr w:type="spellEnd"/>
      <w:r w:rsidRPr="00B65FBE">
        <w:t xml:space="preserve"> 현재 공식 링크(</w:t>
      </w:r>
      <w:hyperlink r:id="rId8" w:tgtFrame="_blank" w:history="1">
        <w:r w:rsidRPr="00B65FBE">
          <w:rPr>
            <w:rStyle w:val="aa"/>
          </w:rPr>
          <w:t>https://hubs.li/Q042fmSB0</w:t>
        </w:r>
      </w:hyperlink>
      <w:r w:rsidRPr="00B65FBE">
        <w:t>)를 통해 사전 무료 등록을 진행 중이며, 등록 시 전시 관람이 가능하다.</w:t>
      </w:r>
    </w:p>
    <w:sectPr w:rsidR="00EF0381" w:rsidRPr="00B65FB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97109B"/>
    <w:multiLevelType w:val="multilevel"/>
    <w:tmpl w:val="8BCEC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09692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FBE"/>
    <w:rsid w:val="00060007"/>
    <w:rsid w:val="001C3082"/>
    <w:rsid w:val="00220870"/>
    <w:rsid w:val="00511684"/>
    <w:rsid w:val="00A00250"/>
    <w:rsid w:val="00AD4B6D"/>
    <w:rsid w:val="00B64988"/>
    <w:rsid w:val="00B65FBE"/>
    <w:rsid w:val="00E77CAB"/>
    <w:rsid w:val="00EF0381"/>
    <w:rsid w:val="00FA1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D521B"/>
  <w15:chartTrackingRefBased/>
  <w15:docId w15:val="{4DC8DC8C-43D8-47E9-88F6-B583C646D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B65FBE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65F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65FBE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65FBE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65FBE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65FBE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65FBE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65FBE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65FBE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B65FBE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B65FBE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B65FBE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B65FBE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B65FBE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B65FBE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B65FBE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B65FBE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B65FBE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B65FB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B65F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65FBE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B65FB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65F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B65FBE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65FBE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65FBE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65F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B65FBE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B65FBE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B65FBE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B65F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6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ubs.li/Q042fmSB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Joori Lee</dc:creator>
  <cp:keywords/>
  <dc:description/>
  <cp:lastModifiedBy>Alex Kim</cp:lastModifiedBy>
  <cp:revision>4</cp:revision>
  <dcterms:created xsi:type="dcterms:W3CDTF">2026-02-11T09:30:00Z</dcterms:created>
  <dcterms:modified xsi:type="dcterms:W3CDTF">2026-02-11T12:55:00Z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a28a66c-3c7f-463f-9f3d-483220f1d838_Enabled">
    <vt:lpwstr>true</vt:lpwstr>
  </property>
  <property fmtid="{D5CDD505-2E9C-101B-9397-08002B2CF9AE}" pid="3" name="MSIP_Label_3a28a66c-3c7f-463f-9f3d-483220f1d838_SetDate">
    <vt:lpwstr>2026-02-11T07:40:40Z</vt:lpwstr>
  </property>
  <property fmtid="{D5CDD505-2E9C-101B-9397-08002B2CF9AE}" pid="4" name="MSIP_Label_3a28a66c-3c7f-463f-9f3d-483220f1d838_Method">
    <vt:lpwstr>Standard</vt:lpwstr>
  </property>
  <property fmtid="{D5CDD505-2E9C-101B-9397-08002B2CF9AE}" pid="5" name="MSIP_Label_3a28a66c-3c7f-463f-9f3d-483220f1d838_Name">
    <vt:lpwstr>FLG_Internal</vt:lpwstr>
  </property>
  <property fmtid="{D5CDD505-2E9C-101B-9397-08002B2CF9AE}" pid="6" name="MSIP_Label_3a28a66c-3c7f-463f-9f3d-483220f1d838_SiteId">
    <vt:lpwstr>a8218bc3-7d4c-4a61-b912-a6ca487118dd</vt:lpwstr>
  </property>
  <property fmtid="{D5CDD505-2E9C-101B-9397-08002B2CF9AE}" pid="7" name="MSIP_Label_3a28a66c-3c7f-463f-9f3d-483220f1d838_ActionId">
    <vt:lpwstr>74870bdf-7f55-4b40-90ec-d04d602b65bc</vt:lpwstr>
  </property>
  <property fmtid="{D5CDD505-2E9C-101B-9397-08002B2CF9AE}" pid="8" name="MSIP_Label_3a28a66c-3c7f-463f-9f3d-483220f1d838_ContentBits">
    <vt:lpwstr>0</vt:lpwstr>
  </property>
  <property fmtid="{D5CDD505-2E9C-101B-9397-08002B2CF9AE}" pid="9" name="MSIP_Label_3a28a66c-3c7f-463f-9f3d-483220f1d838_Tag">
    <vt:lpwstr>10, 3, 0, 1</vt:lpwstr>
  </property>
</Properties>
</file>