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31D" w:rsidRDefault="001305EE" w:rsidP="00E7631D">
      <w:pPr>
        <w:pStyle w:val="NormalWeb"/>
        <w:spacing w:line="264" w:lineRule="auto"/>
      </w:pPr>
      <w:r w:rsidRPr="00081E16">
        <w:rPr>
          <w:noProof/>
        </w:rPr>
        <mc:AlternateContent>
          <mc:Choice Requires="wps">
            <w:drawing>
              <wp:anchor distT="0" distB="0" distL="114300" distR="114300" simplePos="0" relativeHeight="251657728" behindDoc="0" locked="0" layoutInCell="1" allowOverlap="1" wp14:anchorId="63667DC0" wp14:editId="6DF312C7">
                <wp:simplePos x="0" y="0"/>
                <wp:positionH relativeFrom="column">
                  <wp:posOffset>3928745</wp:posOffset>
                </wp:positionH>
                <wp:positionV relativeFrom="paragraph">
                  <wp:posOffset>85725</wp:posOffset>
                </wp:positionV>
                <wp:extent cx="2576830" cy="3495675"/>
                <wp:effectExtent l="0" t="0" r="0" b="9525"/>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3495675"/>
                        </a:xfrm>
                        <a:prstGeom prst="rect">
                          <a:avLst/>
                        </a:prstGeom>
                        <a:noFill/>
                        <a:ln>
                          <a:noFill/>
                        </a:ln>
                        <a:extLst/>
                      </wps:spPr>
                      <wps:txbx>
                        <w:txbxContent>
                          <w:tbl>
                            <w:tblPr>
                              <w:tblW w:w="3438" w:type="dxa"/>
                              <w:tblInd w:w="426" w:type="dxa"/>
                              <w:tblBorders>
                                <w:right w:val="single" w:sz="8" w:space="0" w:color="auto"/>
                              </w:tblBorders>
                              <w:tblCellMar>
                                <w:left w:w="70" w:type="dxa"/>
                                <w:right w:w="70" w:type="dxa"/>
                              </w:tblCellMar>
                              <w:tblLook w:val="0000" w:firstRow="0" w:lastRow="0" w:firstColumn="0" w:lastColumn="0" w:noHBand="0" w:noVBand="0"/>
                            </w:tblPr>
                            <w:tblGrid>
                              <w:gridCol w:w="3438"/>
                            </w:tblGrid>
                            <w:tr w:rsidR="00BB061C" w:rsidTr="00BC191C">
                              <w:trPr>
                                <w:cantSplit/>
                                <w:trHeight w:hRule="exact" w:val="567"/>
                              </w:trPr>
                              <w:tc>
                                <w:tcPr>
                                  <w:tcW w:w="3438" w:type="dxa"/>
                                  <w:tcBorders>
                                    <w:right w:val="single" w:sz="6" w:space="0" w:color="auto"/>
                                  </w:tcBorders>
                                  <w:tcMar>
                                    <w:right w:w="170" w:type="dxa"/>
                                  </w:tcMar>
                                </w:tcPr>
                                <w:p w:rsidR="00BB061C" w:rsidRDefault="00BB061C">
                                  <w:pPr>
                                    <w:pStyle w:val="PIKontakt"/>
                                    <w:tabs>
                                      <w:tab w:val="left" w:pos="3600"/>
                                    </w:tabs>
                                  </w:pPr>
                                </w:p>
                              </w:tc>
                            </w:tr>
                            <w:tr w:rsidR="00BB061C" w:rsidTr="00BC191C">
                              <w:tc>
                                <w:tcPr>
                                  <w:tcW w:w="3438" w:type="dxa"/>
                                  <w:tcBorders>
                                    <w:right w:val="single" w:sz="6" w:space="0" w:color="auto"/>
                                  </w:tcBorders>
                                  <w:tcMar>
                                    <w:right w:w="170" w:type="dxa"/>
                                  </w:tcMar>
                                </w:tcPr>
                                <w:p w:rsidR="00BB061C" w:rsidRPr="00BB061C" w:rsidRDefault="00682CA0">
                                  <w:pPr>
                                    <w:pStyle w:val="PIKontakt"/>
                                    <w:rPr>
                                      <w:b/>
                                      <w:lang w:val="en-GB"/>
                                    </w:rPr>
                                  </w:pPr>
                                  <w:r>
                                    <w:rPr>
                                      <w:b/>
                                      <w:lang w:val="en-GB"/>
                                    </w:rPr>
                                    <w:t>Media</w:t>
                                  </w:r>
                                  <w:r w:rsidR="00BB061C" w:rsidRPr="00BB061C">
                                    <w:rPr>
                                      <w:b/>
                                      <w:lang w:val="en-GB"/>
                                    </w:rPr>
                                    <w:t xml:space="preserve"> Relations</w:t>
                                  </w:r>
                                  <w:r>
                                    <w:rPr>
                                      <w:b/>
                                      <w:lang w:val="en-GB"/>
                                    </w:rPr>
                                    <w:t xml:space="preserve"> Contact</w:t>
                                  </w:r>
                                </w:p>
                                <w:p w:rsidR="000930D0" w:rsidRDefault="00345A10" w:rsidP="000930D0">
                                  <w:pPr>
                                    <w:pStyle w:val="contactdetails"/>
                                    <w:spacing w:after="120"/>
                                    <w:rPr>
                                      <w:lang w:val="en-US"/>
                                    </w:rPr>
                                  </w:pPr>
                                  <w:r>
                                    <w:rPr>
                                      <w:lang w:val="en-US"/>
                                    </w:rPr>
                                    <w:t>Richard Andrews</w:t>
                                  </w:r>
                                </w:p>
                                <w:p w:rsidR="000930D0" w:rsidRDefault="000930D0" w:rsidP="000930D0">
                                  <w:pPr>
                                    <w:pStyle w:val="contactdetails"/>
                                    <w:rPr>
                                      <w:lang w:val="en-GB"/>
                                    </w:rPr>
                                  </w:pPr>
                                  <w:r>
                                    <w:rPr>
                                      <w:lang w:val="en-GB"/>
                                    </w:rPr>
                                    <w:t>Marketing Services Manager</w:t>
                                  </w:r>
                                  <w:r>
                                    <w:rPr>
                                      <w:lang w:val="en-GB"/>
                                    </w:rPr>
                                    <w:br/>
                                    <w:t>Tel: 01709 704000</w:t>
                                  </w:r>
                                  <w:r>
                                    <w:rPr>
                                      <w:lang w:val="en-GB"/>
                                    </w:rPr>
                                    <w:br/>
                                    <w:t>e-mail: information@rittal.co.uk</w:t>
                                  </w:r>
                                </w:p>
                                <w:p w:rsidR="00BB061C" w:rsidRDefault="000930D0">
                                  <w:pPr>
                                    <w:pStyle w:val="PIKontakt"/>
                                  </w:pPr>
                                  <w:smartTag w:uri="urn:schemas-microsoft-com:office:smarttags" w:element="PersonName">
                                    <w:r>
                                      <w:t>Rittal</w:t>
                                    </w:r>
                                  </w:smartTag>
                                  <w:r>
                                    <w:t xml:space="preserve"> Limited</w:t>
                                  </w:r>
                                  <w:r>
                                    <w:br/>
                                    <w:t>Braithwell Way</w:t>
                                  </w:r>
                                  <w:r>
                                    <w:br/>
                                    <w:t>Hellaby Industrial Estate</w:t>
                                  </w:r>
                                  <w:r>
                                    <w:br/>
                                    <w:t>Hellaby</w:t>
                                  </w:r>
                                  <w:r>
                                    <w:br/>
                                    <w:t>Rotherham S66 8QY</w:t>
                                  </w:r>
                                  <w:r>
                                    <w:br/>
                                    <w:t>www.rittal.co.uk</w:t>
                                  </w:r>
                                </w:p>
                              </w:tc>
                            </w:tr>
                            <w:tr w:rsidR="00BB061C" w:rsidTr="00BC191C">
                              <w:trPr>
                                <w:trHeight w:val="1418"/>
                              </w:trPr>
                              <w:tc>
                                <w:tcPr>
                                  <w:tcW w:w="3438" w:type="dxa"/>
                                  <w:tcBorders>
                                    <w:right w:val="single" w:sz="6" w:space="0" w:color="auto"/>
                                  </w:tcBorders>
                                  <w:tcMar>
                                    <w:right w:w="170" w:type="dxa"/>
                                  </w:tcMar>
                                </w:tcPr>
                                <w:p w:rsidR="00BB061C" w:rsidRDefault="00BB061C">
                                  <w:pPr>
                                    <w:pStyle w:val="PIKontakt"/>
                                    <w:tabs>
                                      <w:tab w:val="left" w:pos="3600"/>
                                    </w:tabs>
                                  </w:pPr>
                                </w:p>
                              </w:tc>
                            </w:tr>
                          </w:tbl>
                          <w:p w:rsidR="00BB061C" w:rsidRDefault="00BB061C" w:rsidP="00BB0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67DC0" id="_x0000_t202" coordsize="21600,21600" o:spt="202" path="m,l,21600r21600,l21600,xe">
                <v:stroke joinstyle="miter"/>
                <v:path gradientshapeok="t" o:connecttype="rect"/>
              </v:shapetype>
              <v:shape id="Text Box 12" o:spid="_x0000_s1026" type="#_x0000_t202" style="position:absolute;margin-left:309.35pt;margin-top:6.75pt;width:202.9pt;height:27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" filled="f" stroked="f">
                <v:textbox>
                  <w:txbxContent>
                    <w:tbl>
                      <w:tblPr>
                        <w:tblW w:w="3438" w:type="dxa"/>
                        <w:tblInd w:w="426" w:type="dxa"/>
                        <w:tblBorders>
                          <w:right w:val="single" w:sz="8" w:space="0" w:color="auto"/>
                        </w:tblBorders>
                        <w:tblCellMar>
                          <w:left w:w="70" w:type="dxa"/>
                          <w:right w:w="70" w:type="dxa"/>
                        </w:tblCellMar>
                        <w:tblLook w:val="0000" w:firstRow="0" w:lastRow="0" w:firstColumn="0" w:lastColumn="0" w:noHBand="0" w:noVBand="0"/>
                      </w:tblPr>
                      <w:tblGrid>
                        <w:gridCol w:w="3438"/>
                      </w:tblGrid>
                      <w:tr w:rsidR="00BB061C" w:rsidTr="00BC191C">
                        <w:trPr>
                          <w:cantSplit/>
                          <w:trHeight w:hRule="exact" w:val="567"/>
                        </w:trPr>
                        <w:tc>
                          <w:tcPr>
                            <w:tcW w:w="3438" w:type="dxa"/>
                            <w:tcBorders>
                              <w:right w:val="single" w:sz="6" w:space="0" w:color="auto"/>
                            </w:tcBorders>
                            <w:tcMar>
                              <w:right w:w="170" w:type="dxa"/>
                            </w:tcMar>
                          </w:tcPr>
                          <w:p w:rsidR="00BB061C" w:rsidRDefault="00BB061C">
                            <w:pPr>
                              <w:pStyle w:val="PIKontakt"/>
                              <w:tabs>
                                <w:tab w:val="left" w:pos="3600"/>
                              </w:tabs>
                            </w:pPr>
                          </w:p>
                        </w:tc>
                      </w:tr>
                      <w:tr w:rsidR="00BB061C" w:rsidTr="00BC191C">
                        <w:tc>
                          <w:tcPr>
                            <w:tcW w:w="3438" w:type="dxa"/>
                            <w:tcBorders>
                              <w:right w:val="single" w:sz="6" w:space="0" w:color="auto"/>
                            </w:tcBorders>
                            <w:tcMar>
                              <w:right w:w="170" w:type="dxa"/>
                            </w:tcMar>
                          </w:tcPr>
                          <w:p w:rsidR="00BB061C" w:rsidRPr="00BB061C" w:rsidRDefault="00682CA0">
                            <w:pPr>
                              <w:pStyle w:val="PIKontakt"/>
                              <w:rPr>
                                <w:b/>
                                <w:lang w:val="en-GB"/>
                              </w:rPr>
                            </w:pPr>
                            <w:r>
                              <w:rPr>
                                <w:b/>
                                <w:lang w:val="en-GB"/>
                              </w:rPr>
                              <w:t>Media</w:t>
                            </w:r>
                            <w:r w:rsidR="00BB061C" w:rsidRPr="00BB061C">
                              <w:rPr>
                                <w:b/>
                                <w:lang w:val="en-GB"/>
                              </w:rPr>
                              <w:t xml:space="preserve"> Relations</w:t>
                            </w:r>
                            <w:r>
                              <w:rPr>
                                <w:b/>
                                <w:lang w:val="en-GB"/>
                              </w:rPr>
                              <w:t xml:space="preserve"> Contact</w:t>
                            </w:r>
                          </w:p>
                          <w:p w:rsidR="000930D0" w:rsidRDefault="00345A10" w:rsidP="000930D0">
                            <w:pPr>
                              <w:pStyle w:val="contactdetails"/>
                              <w:spacing w:after="120"/>
                              <w:rPr>
                                <w:lang w:val="en-US"/>
                              </w:rPr>
                            </w:pPr>
                            <w:r>
                              <w:rPr>
                                <w:lang w:val="en-US"/>
                              </w:rPr>
                              <w:t>Richard Andrews</w:t>
                            </w:r>
                          </w:p>
                          <w:p w:rsidR="000930D0" w:rsidRDefault="000930D0" w:rsidP="000930D0">
                            <w:pPr>
                              <w:pStyle w:val="contactdetails"/>
                              <w:rPr>
                                <w:lang w:val="en-GB"/>
                              </w:rPr>
                            </w:pPr>
                            <w:r>
                              <w:rPr>
                                <w:lang w:val="en-GB"/>
                              </w:rPr>
                              <w:t>Marketing Services Manager</w:t>
                            </w:r>
                            <w:r>
                              <w:rPr>
                                <w:lang w:val="en-GB"/>
                              </w:rPr>
                              <w:br/>
                              <w:t>Tel: 01709 704000</w:t>
                            </w:r>
                            <w:r>
                              <w:rPr>
                                <w:lang w:val="en-GB"/>
                              </w:rPr>
                              <w:br/>
                              <w:t>e-mail: information@rittal.co.uk</w:t>
                            </w:r>
                          </w:p>
                          <w:p w:rsidR="00BB061C" w:rsidRDefault="000930D0">
                            <w:pPr>
                              <w:pStyle w:val="PIKontakt"/>
                            </w:pPr>
                            <w:smartTag w:uri="urn:schemas-microsoft-com:office:smarttags" w:element="PersonName">
                              <w:r>
                                <w:t>Rittal</w:t>
                              </w:r>
                            </w:smartTag>
                            <w:r>
                              <w:t xml:space="preserve"> Limited</w:t>
                            </w:r>
                            <w:r>
                              <w:br/>
                              <w:t>Braithwell Way</w:t>
                            </w:r>
                            <w:r>
                              <w:br/>
                              <w:t>Hellaby Industrial Estate</w:t>
                            </w:r>
                            <w:r>
                              <w:br/>
                              <w:t>Hellaby</w:t>
                            </w:r>
                            <w:r>
                              <w:br/>
                              <w:t>Rotherham S66 8QY</w:t>
                            </w:r>
                            <w:r>
                              <w:br/>
                              <w:t>www.rittal.co.uk</w:t>
                            </w:r>
                          </w:p>
                        </w:tc>
                      </w:tr>
                      <w:tr w:rsidR="00BB061C" w:rsidTr="00BC191C">
                        <w:trPr>
                          <w:trHeight w:val="1418"/>
                        </w:trPr>
                        <w:tc>
                          <w:tcPr>
                            <w:tcW w:w="3438" w:type="dxa"/>
                            <w:tcBorders>
                              <w:right w:val="single" w:sz="6" w:space="0" w:color="auto"/>
                            </w:tcBorders>
                            <w:tcMar>
                              <w:right w:w="170" w:type="dxa"/>
                            </w:tcMar>
                          </w:tcPr>
                          <w:p w:rsidR="00BB061C" w:rsidRDefault="00BB061C">
                            <w:pPr>
                              <w:pStyle w:val="PIKontakt"/>
                              <w:tabs>
                                <w:tab w:val="left" w:pos="3600"/>
                              </w:tabs>
                            </w:pPr>
                          </w:p>
                        </w:tc>
                      </w:tr>
                    </w:tbl>
                    <w:p w:rsidR="00BB061C" w:rsidRDefault="00BB061C" w:rsidP="00BB061C"/>
                  </w:txbxContent>
                </v:textbox>
                <w10:wrap type="square"/>
              </v:shape>
            </w:pict>
          </mc:Fallback>
        </mc:AlternateContent>
      </w:r>
      <w:r w:rsidR="00E7631D">
        <w:rPr>
          <w:rFonts w:ascii="Arial" w:hAnsi="Arial" w:cs="Arial"/>
          <w:sz w:val="22"/>
          <w:szCs w:val="22"/>
        </w:rPr>
        <w:t>Date of issue:  August 5, 2019</w:t>
      </w:r>
    </w:p>
    <w:p w:rsidR="00E7631D" w:rsidRDefault="00E7631D" w:rsidP="00E7631D">
      <w:pPr>
        <w:pStyle w:val="NormalWeb"/>
      </w:pPr>
      <w:r>
        <w:t> </w:t>
      </w:r>
    </w:p>
    <w:p w:rsidR="00E7631D" w:rsidRDefault="00E7631D" w:rsidP="00E7631D">
      <w:pPr>
        <w:pStyle w:val="NormalWeb"/>
      </w:pPr>
      <w:bookmarkStart w:id="0" w:name="_GoBack"/>
      <w:r>
        <w:rPr>
          <w:rStyle w:val="Strong"/>
          <w:rFonts w:ascii="Arial" w:hAnsi="Arial" w:cs="Arial"/>
          <w:sz w:val="28"/>
          <w:szCs w:val="28"/>
        </w:rPr>
        <w:t>Reducing the Energy Output of Machine Tools</w:t>
      </w:r>
      <w:bookmarkEnd w:id="0"/>
    </w:p>
    <w:p w:rsidR="00E7631D" w:rsidRDefault="00E7631D" w:rsidP="00E7631D">
      <w:pPr>
        <w:pStyle w:val="NormalWeb"/>
      </w:pPr>
      <w:r>
        <w:rPr>
          <w:rStyle w:val="Strong"/>
          <w:rFonts w:ascii="Arial" w:hAnsi="Arial" w:cs="Arial"/>
          <w:sz w:val="22"/>
          <w:szCs w:val="22"/>
        </w:rPr>
        <w:t xml:space="preserve">No business should ever underestimate the large amount of energy consumed by machine tools.  Cooling enclosures and spindles alone commonly account for more than 15 per cent of a company’s annual energy bill. </w:t>
      </w:r>
    </w:p>
    <w:p w:rsidR="00E7631D" w:rsidRDefault="00E7631D" w:rsidP="00E7631D">
      <w:pPr>
        <w:pStyle w:val="NormalWeb"/>
      </w:pPr>
      <w:r>
        <w:rPr>
          <w:rStyle w:val="Strong"/>
          <w:rFonts w:ascii="Arial" w:hAnsi="Arial" w:cs="Arial"/>
          <w:sz w:val="22"/>
          <w:szCs w:val="22"/>
        </w:rPr>
        <w:t xml:space="preserve">A test installation at a CNC lathe has demonstrated that </w:t>
      </w:r>
      <w:proofErr w:type="spellStart"/>
      <w:r>
        <w:rPr>
          <w:rStyle w:val="Strong"/>
          <w:rFonts w:ascii="Arial" w:hAnsi="Arial" w:cs="Arial"/>
          <w:sz w:val="22"/>
          <w:szCs w:val="22"/>
        </w:rPr>
        <w:t>Rittal</w:t>
      </w:r>
      <w:proofErr w:type="spellEnd"/>
      <w:r>
        <w:rPr>
          <w:rStyle w:val="Strong"/>
          <w:rFonts w:ascii="Arial" w:hAnsi="Arial" w:cs="Arial"/>
          <w:sz w:val="22"/>
          <w:szCs w:val="22"/>
        </w:rPr>
        <w:t xml:space="preserve"> Blue e+ chillers significantly reduce energy consumption while also being simple and easy to use.  </w:t>
      </w:r>
    </w:p>
    <w:p w:rsidR="00E7631D" w:rsidRDefault="00E7631D" w:rsidP="00E7631D">
      <w:pPr>
        <w:pStyle w:val="NormalWeb"/>
      </w:pPr>
      <w:r>
        <w:rPr>
          <w:rFonts w:ascii="Arial" w:hAnsi="Arial" w:cs="Arial"/>
          <w:sz w:val="22"/>
          <w:szCs w:val="22"/>
        </w:rPr>
        <w:t xml:space="preserve">Bosch Rexroth AG, a long-established global manufacturing company, runs an energy efficiency consultancy called </w:t>
      </w:r>
      <w:proofErr w:type="spellStart"/>
      <w:r>
        <w:rPr>
          <w:rFonts w:ascii="Arial" w:hAnsi="Arial" w:cs="Arial"/>
          <w:sz w:val="22"/>
          <w:szCs w:val="22"/>
        </w:rPr>
        <w:t>GoGreen</w:t>
      </w:r>
      <w:proofErr w:type="spellEnd"/>
      <w:r>
        <w:rPr>
          <w:rFonts w:ascii="Arial" w:hAnsi="Arial" w:cs="Arial"/>
          <w:sz w:val="22"/>
          <w:szCs w:val="22"/>
        </w:rPr>
        <w:t xml:space="preserve"> at its headquarters in the Bavarian town of </w:t>
      </w:r>
      <w:proofErr w:type="spellStart"/>
      <w:r>
        <w:rPr>
          <w:rFonts w:ascii="Arial" w:hAnsi="Arial" w:cs="Arial"/>
          <w:sz w:val="22"/>
          <w:szCs w:val="22"/>
        </w:rPr>
        <w:t>Lohr</w:t>
      </w:r>
      <w:proofErr w:type="spellEnd"/>
      <w:r>
        <w:rPr>
          <w:rFonts w:ascii="Arial" w:hAnsi="Arial" w:cs="Arial"/>
          <w:sz w:val="22"/>
          <w:szCs w:val="22"/>
        </w:rPr>
        <w:t xml:space="preserve"> am Main. </w:t>
      </w:r>
    </w:p>
    <w:p w:rsidR="00E7631D" w:rsidRDefault="00E7631D" w:rsidP="00E7631D">
      <w:pPr>
        <w:pStyle w:val="NormalWeb"/>
      </w:pPr>
      <w:proofErr w:type="spellStart"/>
      <w:r>
        <w:rPr>
          <w:rFonts w:ascii="Arial" w:hAnsi="Arial" w:cs="Arial"/>
          <w:sz w:val="22"/>
          <w:szCs w:val="22"/>
        </w:rPr>
        <w:t>GoGreen’s</w:t>
      </w:r>
      <w:proofErr w:type="spellEnd"/>
      <w:r>
        <w:rPr>
          <w:rFonts w:ascii="Arial" w:hAnsi="Arial" w:cs="Arial"/>
          <w:sz w:val="22"/>
          <w:szCs w:val="22"/>
        </w:rPr>
        <w:t xml:space="preserve"> purpose is to examine and improve the energy efficiency of the company’s production plants worldwide. To this end, </w:t>
      </w:r>
      <w:proofErr w:type="spellStart"/>
      <w:r>
        <w:rPr>
          <w:rFonts w:ascii="Arial" w:hAnsi="Arial" w:cs="Arial"/>
          <w:sz w:val="22"/>
          <w:szCs w:val="22"/>
        </w:rPr>
        <w:t>GoGreen</w:t>
      </w:r>
      <w:proofErr w:type="spellEnd"/>
      <w:r>
        <w:rPr>
          <w:rFonts w:ascii="Arial" w:hAnsi="Arial" w:cs="Arial"/>
          <w:sz w:val="22"/>
          <w:szCs w:val="22"/>
        </w:rPr>
        <w:t xml:space="preserve"> works closely with institutes, as well as technology partners such as </w:t>
      </w:r>
      <w:proofErr w:type="spellStart"/>
      <w:r>
        <w:rPr>
          <w:rFonts w:ascii="Arial" w:hAnsi="Arial" w:cs="Arial"/>
          <w:sz w:val="22"/>
          <w:szCs w:val="22"/>
        </w:rPr>
        <w:t>Rittal</w:t>
      </w:r>
      <w:proofErr w:type="spellEnd"/>
      <w:r>
        <w:rPr>
          <w:rFonts w:ascii="Arial" w:hAnsi="Arial" w:cs="Arial"/>
          <w:sz w:val="22"/>
          <w:szCs w:val="22"/>
        </w:rPr>
        <w:t xml:space="preserve">, to test possible solutions. </w:t>
      </w:r>
    </w:p>
    <w:p w:rsidR="00E7631D" w:rsidRDefault="00E7631D" w:rsidP="00E7631D">
      <w:pPr>
        <w:pStyle w:val="NormalWeb"/>
      </w:pPr>
      <w:r>
        <w:rPr>
          <w:rFonts w:ascii="Arial" w:hAnsi="Arial" w:cs="Arial"/>
          <w:sz w:val="22"/>
          <w:szCs w:val="22"/>
        </w:rPr>
        <w:t xml:space="preserve">One of the most important research projects which </w:t>
      </w:r>
      <w:proofErr w:type="spellStart"/>
      <w:r>
        <w:rPr>
          <w:rFonts w:ascii="Arial" w:hAnsi="Arial" w:cs="Arial"/>
          <w:sz w:val="22"/>
          <w:szCs w:val="22"/>
        </w:rPr>
        <w:t>GoGreen</w:t>
      </w:r>
      <w:proofErr w:type="spellEnd"/>
      <w:r>
        <w:rPr>
          <w:rFonts w:ascii="Arial" w:hAnsi="Arial" w:cs="Arial"/>
          <w:sz w:val="22"/>
          <w:szCs w:val="22"/>
        </w:rPr>
        <w:t xml:space="preserve"> is involved in is the “Eta-Fab” (energy efficiency, technology and application centre) project at the Technical University of Darmstadt. </w:t>
      </w:r>
    </w:p>
    <w:p w:rsidR="00E7631D" w:rsidRDefault="00E7631D" w:rsidP="00E7631D">
      <w:pPr>
        <w:pStyle w:val="NormalWeb"/>
      </w:pPr>
      <w:r>
        <w:rPr>
          <w:rFonts w:ascii="Arial" w:hAnsi="Arial" w:cs="Arial"/>
          <w:sz w:val="22"/>
          <w:szCs w:val="22"/>
        </w:rPr>
        <w:t xml:space="preserve">The project is headed by the University’s Institute for Production Management, Technology and Machine Tools (PTW); a facility that can closely replicate conditions and processes used in the Rexroth plant in </w:t>
      </w:r>
      <w:proofErr w:type="spellStart"/>
      <w:r>
        <w:rPr>
          <w:rFonts w:ascii="Arial" w:hAnsi="Arial" w:cs="Arial"/>
          <w:sz w:val="22"/>
          <w:szCs w:val="22"/>
        </w:rPr>
        <w:t>Elchingen</w:t>
      </w:r>
      <w:proofErr w:type="spellEnd"/>
      <w:r>
        <w:rPr>
          <w:rFonts w:ascii="Arial" w:hAnsi="Arial" w:cs="Arial"/>
          <w:sz w:val="22"/>
          <w:szCs w:val="22"/>
        </w:rPr>
        <w:t>, allowing effective and accurate testing of potential innovations in areas such as improving the energy efficiency of machine tools.</w:t>
      </w:r>
    </w:p>
    <w:p w:rsidR="00E7631D" w:rsidRDefault="00E7631D" w:rsidP="00E7631D">
      <w:pPr>
        <w:pStyle w:val="NormalWeb"/>
      </w:pPr>
      <w:r>
        <w:rPr>
          <w:rStyle w:val="Strong"/>
          <w:rFonts w:ascii="Arial" w:hAnsi="Arial" w:cs="Arial"/>
          <w:sz w:val="22"/>
          <w:szCs w:val="22"/>
        </w:rPr>
        <w:t>Retrofitting CNC lathes</w:t>
      </w:r>
    </w:p>
    <w:p w:rsidR="00E7631D" w:rsidRDefault="00E7631D" w:rsidP="00E7631D">
      <w:pPr>
        <w:pStyle w:val="NormalWeb"/>
      </w:pPr>
      <w:r>
        <w:rPr>
          <w:rFonts w:ascii="Arial" w:hAnsi="Arial" w:cs="Arial"/>
          <w:sz w:val="22"/>
          <w:szCs w:val="22"/>
        </w:rPr>
        <w:t xml:space="preserve">Among the products made at the </w:t>
      </w:r>
      <w:proofErr w:type="spellStart"/>
      <w:r>
        <w:rPr>
          <w:rFonts w:ascii="Arial" w:hAnsi="Arial" w:cs="Arial"/>
          <w:sz w:val="22"/>
          <w:szCs w:val="22"/>
        </w:rPr>
        <w:t>Elchingen</w:t>
      </w:r>
      <w:proofErr w:type="spellEnd"/>
      <w:r>
        <w:rPr>
          <w:rFonts w:ascii="Arial" w:hAnsi="Arial" w:cs="Arial"/>
          <w:sz w:val="22"/>
          <w:szCs w:val="22"/>
        </w:rPr>
        <w:t xml:space="preserve"> plant are hydraulic pumps and motors for mobile machines.  Many of the components for the hydraulic power units are manufactured on a CNC lathe which has a total connected load of 75 kVA and runs for up to six days a week in three-shift operation.</w:t>
      </w:r>
    </w:p>
    <w:p w:rsidR="00E7631D" w:rsidRDefault="00E7631D" w:rsidP="00E7631D">
      <w:pPr>
        <w:pStyle w:val="NormalWeb"/>
      </w:pPr>
      <w:r>
        <w:rPr>
          <w:rFonts w:ascii="Arial" w:hAnsi="Arial" w:cs="Arial"/>
          <w:sz w:val="22"/>
          <w:szCs w:val="22"/>
        </w:rPr>
        <w:t xml:space="preserve">CNC lathes need their spindles to be cooled to dissipate the heat generated by the drive technology – and this is typically achieved through liquid cooling. </w:t>
      </w:r>
    </w:p>
    <w:p w:rsidR="00E7631D" w:rsidRDefault="00E7631D" w:rsidP="00E7631D">
      <w:pPr>
        <w:pStyle w:val="NormalWeb"/>
      </w:pPr>
      <w:r>
        <w:rPr>
          <w:rFonts w:ascii="Arial" w:hAnsi="Arial" w:cs="Arial"/>
          <w:sz w:val="22"/>
          <w:szCs w:val="22"/>
        </w:rPr>
        <w:t xml:space="preserve">The </w:t>
      </w:r>
      <w:proofErr w:type="spellStart"/>
      <w:r>
        <w:rPr>
          <w:rFonts w:ascii="Arial" w:hAnsi="Arial" w:cs="Arial"/>
          <w:sz w:val="22"/>
          <w:szCs w:val="22"/>
        </w:rPr>
        <w:t>GoGreen</w:t>
      </w:r>
      <w:proofErr w:type="spellEnd"/>
      <w:r>
        <w:rPr>
          <w:rFonts w:ascii="Arial" w:hAnsi="Arial" w:cs="Arial"/>
          <w:sz w:val="22"/>
          <w:szCs w:val="22"/>
        </w:rPr>
        <w:t xml:space="preserve"> team examined what would be the impact of replacing the existing compressor cooling unit on the lathe, with a new </w:t>
      </w:r>
      <w:proofErr w:type="spellStart"/>
      <w:r>
        <w:rPr>
          <w:rFonts w:ascii="Arial" w:hAnsi="Arial" w:cs="Arial"/>
          <w:sz w:val="22"/>
          <w:szCs w:val="22"/>
        </w:rPr>
        <w:t>Rittal</w:t>
      </w:r>
      <w:proofErr w:type="spellEnd"/>
      <w:r>
        <w:rPr>
          <w:rFonts w:ascii="Arial" w:hAnsi="Arial" w:cs="Arial"/>
          <w:sz w:val="22"/>
          <w:szCs w:val="22"/>
        </w:rPr>
        <w:t xml:space="preserve"> Blue e+ Chiller.  The Blue e+ delivers the cooling medium and its DC compressor, controlled by an inverter, generates the necessary cooling output in the chiller. A circuit then transports the cooling medium to the spindles. </w:t>
      </w:r>
    </w:p>
    <w:p w:rsidR="00E7631D" w:rsidRDefault="00E7631D" w:rsidP="00E7631D">
      <w:pPr>
        <w:pStyle w:val="NormalWeb"/>
      </w:pPr>
      <w:r>
        <w:rPr>
          <w:rStyle w:val="Strong"/>
          <w:rFonts w:ascii="Arial" w:hAnsi="Arial" w:cs="Arial"/>
          <w:sz w:val="22"/>
          <w:szCs w:val="22"/>
        </w:rPr>
        <w:lastRenderedPageBreak/>
        <w:t>An impressive increase in energy efficiency</w:t>
      </w:r>
    </w:p>
    <w:p w:rsidR="00E7631D" w:rsidRDefault="00E7631D" w:rsidP="00E7631D">
      <w:pPr>
        <w:pStyle w:val="NormalWeb"/>
      </w:pPr>
      <w:r>
        <w:rPr>
          <w:rFonts w:ascii="Arial" w:hAnsi="Arial" w:cs="Arial"/>
          <w:sz w:val="22"/>
          <w:szCs w:val="22"/>
        </w:rPr>
        <w:t xml:space="preserve">The test demonstrated that the Blue e+ could reduce energy consumption significantly.  Leo </w:t>
      </w:r>
      <w:proofErr w:type="spellStart"/>
      <w:r>
        <w:rPr>
          <w:rFonts w:ascii="Arial" w:hAnsi="Arial" w:cs="Arial"/>
          <w:sz w:val="22"/>
          <w:szCs w:val="22"/>
        </w:rPr>
        <w:t>Pototzky</w:t>
      </w:r>
      <w:proofErr w:type="spellEnd"/>
      <w:r>
        <w:rPr>
          <w:rFonts w:ascii="Arial" w:hAnsi="Arial" w:cs="Arial"/>
          <w:sz w:val="22"/>
          <w:szCs w:val="22"/>
        </w:rPr>
        <w:t xml:space="preserve">, </w:t>
      </w:r>
      <w:proofErr w:type="spellStart"/>
      <w:r>
        <w:rPr>
          <w:rFonts w:ascii="Arial" w:hAnsi="Arial" w:cs="Arial"/>
          <w:sz w:val="22"/>
          <w:szCs w:val="22"/>
        </w:rPr>
        <w:t>GoGreen</w:t>
      </w:r>
      <w:proofErr w:type="spellEnd"/>
      <w:r>
        <w:rPr>
          <w:rFonts w:ascii="Arial" w:hAnsi="Arial" w:cs="Arial"/>
          <w:sz w:val="22"/>
          <w:szCs w:val="22"/>
        </w:rPr>
        <w:t xml:space="preserve"> Project Manager, </w:t>
      </w:r>
      <w:proofErr w:type="gramStart"/>
      <w:r>
        <w:rPr>
          <w:rFonts w:ascii="Arial" w:hAnsi="Arial" w:cs="Arial"/>
          <w:sz w:val="22"/>
          <w:szCs w:val="22"/>
        </w:rPr>
        <w:t>Bosch</w:t>
      </w:r>
      <w:proofErr w:type="gramEnd"/>
      <w:r>
        <w:rPr>
          <w:rFonts w:ascii="Arial" w:hAnsi="Arial" w:cs="Arial"/>
          <w:sz w:val="22"/>
          <w:szCs w:val="22"/>
        </w:rPr>
        <w:t xml:space="preserve"> Rexroth, said of the trial:   “The </w:t>
      </w:r>
      <w:proofErr w:type="spellStart"/>
      <w:r>
        <w:rPr>
          <w:rFonts w:ascii="Arial" w:hAnsi="Arial" w:cs="Arial"/>
          <w:sz w:val="22"/>
          <w:szCs w:val="22"/>
        </w:rPr>
        <w:t>Rittal</w:t>
      </w:r>
      <w:proofErr w:type="spellEnd"/>
      <w:r>
        <w:rPr>
          <w:rFonts w:ascii="Arial" w:hAnsi="Arial" w:cs="Arial"/>
          <w:sz w:val="22"/>
          <w:szCs w:val="22"/>
        </w:rPr>
        <w:t xml:space="preserve"> Blue e+ chiller consumes 50 per cent less electrical energy than the old chiller, while the saving achieved by the cooling unit in the enclosure even exceeded 80 per cent. This example shows us that a great potential still exists in many sectors.”</w:t>
      </w:r>
    </w:p>
    <w:p w:rsidR="00E7631D" w:rsidRDefault="00E7631D" w:rsidP="00E7631D">
      <w:pPr>
        <w:pStyle w:val="NormalWeb"/>
      </w:pPr>
      <w:r>
        <w:rPr>
          <w:rStyle w:val="Strong"/>
          <w:rFonts w:ascii="Arial" w:hAnsi="Arial" w:cs="Arial"/>
          <w:sz w:val="22"/>
          <w:szCs w:val="22"/>
        </w:rPr>
        <w:t>Ease of Use</w:t>
      </w:r>
    </w:p>
    <w:p w:rsidR="00E7631D" w:rsidRDefault="00E7631D" w:rsidP="00E7631D">
      <w:pPr>
        <w:pStyle w:val="NormalWeb"/>
      </w:pPr>
      <w:r>
        <w:rPr>
          <w:rFonts w:ascii="Arial" w:hAnsi="Arial" w:cs="Arial"/>
          <w:sz w:val="22"/>
          <w:szCs w:val="22"/>
        </w:rPr>
        <w:t xml:space="preserve">The trial also highlighted how easy the Blue e+ is to operate.  The control panel with its touch display communicates to operators in plain text, and in up to 21 different languages.  This means that operators receive clear information and updates in status, which allows them to respond quickly to any issues. </w:t>
      </w:r>
    </w:p>
    <w:p w:rsidR="00E7631D" w:rsidRDefault="00E7631D" w:rsidP="00E7631D">
      <w:pPr>
        <w:pStyle w:val="NormalWeb"/>
      </w:pPr>
      <w:r>
        <w:rPr>
          <w:rFonts w:ascii="Arial" w:hAnsi="Arial" w:cs="Arial"/>
          <w:sz w:val="22"/>
          <w:szCs w:val="22"/>
        </w:rPr>
        <w:t>The Blue e+ App communicates with the cooling units via NFC (Near Field Communication, an international transmission standard based on RFID technology for contactless data exchange), allowing important information to be transmitted wirelessly; a functionality which is especially important when a number of chillers have been configured.  It allows operators easy operational oversight and facilitates a swift response, if required.</w:t>
      </w:r>
    </w:p>
    <w:p w:rsidR="00E7631D" w:rsidRDefault="00E7631D" w:rsidP="00E7631D">
      <w:pPr>
        <w:pStyle w:val="NormalWeb"/>
        <w:spacing w:before="120" w:beforeAutospacing="0" w:after="120" w:afterAutospacing="0" w:line="276" w:lineRule="auto"/>
      </w:pPr>
      <w:r>
        <w:rPr>
          <w:rFonts w:ascii="Arial" w:hAnsi="Arial" w:cs="Arial"/>
          <w:sz w:val="22"/>
          <w:szCs w:val="22"/>
        </w:rPr>
        <w:t xml:space="preserve">Further information at </w:t>
      </w:r>
      <w:hyperlink r:id="rId7" w:history="1">
        <w:r>
          <w:rPr>
            <w:rStyle w:val="Hyperlink"/>
            <w:rFonts w:ascii="Arial" w:hAnsi="Arial" w:cs="Arial"/>
            <w:sz w:val="22"/>
            <w:szCs w:val="22"/>
          </w:rPr>
          <w:t>www.rittal.co.uk</w:t>
        </w:r>
      </w:hyperlink>
      <w:r>
        <w:rPr>
          <w:rFonts w:ascii="Arial" w:hAnsi="Arial" w:cs="Arial"/>
          <w:sz w:val="22"/>
          <w:szCs w:val="22"/>
        </w:rPr>
        <w:t xml:space="preserve"> and </w:t>
      </w:r>
      <w:hyperlink r:id="rId8" w:history="1">
        <w:r>
          <w:rPr>
            <w:rStyle w:val="Hyperlink"/>
            <w:rFonts w:ascii="Arial" w:hAnsi="Arial" w:cs="Arial"/>
            <w:sz w:val="22"/>
            <w:szCs w:val="22"/>
          </w:rPr>
          <w:t>www.friedhelm-loh-group.com</w:t>
        </w:r>
      </w:hyperlink>
      <w:r>
        <w:rPr>
          <w:rFonts w:ascii="Arial" w:hAnsi="Arial" w:cs="Arial"/>
          <w:sz w:val="22"/>
          <w:szCs w:val="22"/>
        </w:rPr>
        <w:t xml:space="preserve"> or on twitter @</w:t>
      </w:r>
      <w:proofErr w:type="spellStart"/>
      <w:r>
        <w:rPr>
          <w:rFonts w:ascii="Arial" w:hAnsi="Arial" w:cs="Arial"/>
          <w:sz w:val="22"/>
          <w:szCs w:val="22"/>
        </w:rPr>
        <w:t>rittal_ltd</w:t>
      </w:r>
      <w:proofErr w:type="spellEnd"/>
      <w:r>
        <w:rPr>
          <w:rFonts w:ascii="Arial" w:hAnsi="Arial" w:cs="Arial"/>
          <w:sz w:val="22"/>
          <w:szCs w:val="22"/>
        </w:rPr>
        <w:t xml:space="preserve">.      </w:t>
      </w:r>
      <w:r>
        <w:br/>
        <w:t> </w:t>
      </w:r>
    </w:p>
    <w:p w:rsidR="00E7631D" w:rsidRDefault="00E7631D" w:rsidP="00E7631D">
      <w:pPr>
        <w:pStyle w:val="NormalWeb"/>
        <w:spacing w:before="120" w:beforeAutospacing="0" w:after="120" w:afterAutospacing="0" w:line="276" w:lineRule="auto"/>
      </w:pPr>
      <w:r>
        <w:rPr>
          <w:rFonts w:ascii="Arial" w:hAnsi="Arial" w:cs="Arial"/>
          <w:sz w:val="22"/>
          <w:szCs w:val="22"/>
        </w:rPr>
        <w:t>Ends</w:t>
      </w:r>
      <w:r>
        <w:br/>
        <w:t> </w:t>
      </w:r>
    </w:p>
    <w:p w:rsidR="00E7631D" w:rsidRDefault="00E7631D" w:rsidP="00E7631D">
      <w:pPr>
        <w:pStyle w:val="NormalWeb"/>
        <w:spacing w:before="120" w:beforeAutospacing="0" w:after="120" w:afterAutospacing="0" w:line="276" w:lineRule="auto"/>
      </w:pPr>
      <w:r>
        <w:rPr>
          <w:rStyle w:val="Strong"/>
          <w:rFonts w:ascii="Arial" w:hAnsi="Arial" w:cs="Arial"/>
          <w:sz w:val="18"/>
          <w:szCs w:val="18"/>
        </w:rPr>
        <w:t>Press Information</w:t>
      </w:r>
      <w:proofErr w:type="gramStart"/>
      <w:r>
        <w:rPr>
          <w:rStyle w:val="Strong"/>
          <w:rFonts w:ascii="Arial" w:hAnsi="Arial" w:cs="Arial"/>
          <w:sz w:val="18"/>
          <w:szCs w:val="18"/>
        </w:rPr>
        <w:t>:</w:t>
      </w:r>
      <w:proofErr w:type="gramEnd"/>
      <w:r>
        <w:rPr>
          <w:rFonts w:ascii="Arial" w:hAnsi="Arial" w:cs="Arial"/>
          <w:sz w:val="18"/>
          <w:szCs w:val="18"/>
        </w:rPr>
        <w:br/>
        <w:t>Richard Andrews</w:t>
      </w:r>
      <w:r>
        <w:rPr>
          <w:rFonts w:ascii="Arial" w:hAnsi="Arial" w:cs="Arial"/>
          <w:sz w:val="18"/>
          <w:szCs w:val="18"/>
        </w:rPr>
        <w:br/>
        <w:t>Marketing Services Manager</w:t>
      </w:r>
      <w:r>
        <w:rPr>
          <w:rFonts w:ascii="Arial" w:hAnsi="Arial" w:cs="Arial"/>
          <w:sz w:val="18"/>
          <w:szCs w:val="18"/>
        </w:rPr>
        <w:br/>
        <w:t xml:space="preserve">Email: </w:t>
      </w:r>
      <w:hyperlink r:id="rId9" w:history="1">
        <w:r>
          <w:rPr>
            <w:rStyle w:val="Hyperlink"/>
            <w:rFonts w:ascii="Arial" w:hAnsi="Arial" w:cs="Arial"/>
            <w:sz w:val="18"/>
            <w:szCs w:val="18"/>
          </w:rPr>
          <w:t>information@rittal.co.uk</w:t>
        </w:r>
      </w:hyperlink>
    </w:p>
    <w:p w:rsidR="00E7631D" w:rsidRDefault="00E7631D" w:rsidP="00E7631D">
      <w:pPr>
        <w:pStyle w:val="NormalWeb"/>
        <w:spacing w:before="120" w:beforeAutospacing="0" w:after="120" w:afterAutospacing="0" w:line="276" w:lineRule="auto"/>
      </w:pPr>
      <w:r>
        <w:t> </w:t>
      </w:r>
    </w:p>
    <w:p w:rsidR="00E7631D" w:rsidRDefault="00E7631D" w:rsidP="00E7631D">
      <w:pPr>
        <w:pStyle w:val="NormalWeb"/>
        <w:spacing w:before="0" w:beforeAutospacing="0" w:after="200" w:afterAutospacing="0" w:line="264" w:lineRule="auto"/>
        <w:ind w:right="3493"/>
      </w:pPr>
      <w:r>
        <w:rPr>
          <w:rStyle w:val="Strong"/>
          <w:rFonts w:ascii="Arial" w:hAnsi="Arial" w:cs="Arial"/>
          <w:sz w:val="18"/>
          <w:szCs w:val="18"/>
        </w:rPr>
        <w:t>Image</w:t>
      </w:r>
      <w:r>
        <w:rPr>
          <w:rFonts w:ascii="Arial" w:hAnsi="Arial" w:cs="Arial"/>
          <w:sz w:val="18"/>
          <w:szCs w:val="18"/>
        </w:rPr>
        <w:br/>
        <w:t xml:space="preserve">Picture shows:  </w:t>
      </w:r>
      <w:proofErr w:type="spellStart"/>
      <w:r>
        <w:rPr>
          <w:rFonts w:ascii="Arial" w:hAnsi="Arial" w:cs="Arial"/>
          <w:sz w:val="18"/>
          <w:szCs w:val="18"/>
        </w:rPr>
        <w:t>Rittal’s</w:t>
      </w:r>
      <w:proofErr w:type="spellEnd"/>
      <w:r>
        <w:rPr>
          <w:rFonts w:ascii="Arial" w:hAnsi="Arial" w:cs="Arial"/>
          <w:sz w:val="18"/>
          <w:szCs w:val="18"/>
        </w:rPr>
        <w:t xml:space="preserve"> Blue e+ chiller</w:t>
      </w:r>
      <w:r>
        <w:rPr>
          <w:rFonts w:ascii="Arial" w:hAnsi="Arial" w:cs="Arial"/>
          <w:sz w:val="18"/>
          <w:szCs w:val="18"/>
        </w:rPr>
        <w:br/>
        <w:t>Reproduction free of charge</w:t>
      </w:r>
      <w:r>
        <w:rPr>
          <w:rFonts w:ascii="Arial" w:hAnsi="Arial" w:cs="Arial"/>
          <w:sz w:val="18"/>
          <w:szCs w:val="18"/>
        </w:rPr>
        <w:br/>
        <w:t>Please specify “</w:t>
      </w:r>
      <w:proofErr w:type="spellStart"/>
      <w:r>
        <w:rPr>
          <w:rFonts w:ascii="Arial" w:hAnsi="Arial" w:cs="Arial"/>
          <w:sz w:val="18"/>
          <w:szCs w:val="18"/>
        </w:rPr>
        <w:t>Rittal</w:t>
      </w:r>
      <w:proofErr w:type="spellEnd"/>
      <w:r>
        <w:rPr>
          <w:rFonts w:ascii="Arial" w:hAnsi="Arial" w:cs="Arial"/>
          <w:sz w:val="18"/>
          <w:szCs w:val="18"/>
        </w:rPr>
        <w:t xml:space="preserve"> Limited” as source</w:t>
      </w:r>
      <w:r>
        <w:rPr>
          <w:rFonts w:ascii="Arial" w:hAnsi="Arial" w:cs="Arial"/>
          <w:sz w:val="18"/>
          <w:szCs w:val="18"/>
        </w:rPr>
        <w:br/>
        <w:t>Please send us a reference copy</w:t>
      </w:r>
    </w:p>
    <w:p w:rsidR="00E7631D" w:rsidRDefault="00E7631D" w:rsidP="00E7631D">
      <w:pPr>
        <w:pStyle w:val="NormalWeb"/>
        <w:ind w:right="3493"/>
      </w:pPr>
      <w:r>
        <w:rPr>
          <w:rStyle w:val="Strong"/>
          <w:rFonts w:ascii="Arial" w:hAnsi="Arial" w:cs="Arial"/>
          <w:sz w:val="18"/>
          <w:szCs w:val="18"/>
        </w:rPr>
        <w:t>Notes to Editors</w:t>
      </w:r>
      <w:r>
        <w:rPr>
          <w:rFonts w:ascii="Arial" w:hAnsi="Arial" w:cs="Arial"/>
          <w:sz w:val="18"/>
          <w:szCs w:val="18"/>
        </w:rPr>
        <w:br/>
      </w:r>
      <w:proofErr w:type="spellStart"/>
      <w:r>
        <w:rPr>
          <w:rFonts w:ascii="Arial" w:hAnsi="Arial" w:cs="Arial"/>
          <w:sz w:val="18"/>
          <w:szCs w:val="18"/>
        </w:rPr>
        <w:t>Rittal</w:t>
      </w:r>
      <w:proofErr w:type="spellEnd"/>
      <w:r>
        <w:rPr>
          <w:rFonts w:ascii="Arial" w:hAnsi="Arial" w:cs="Arial"/>
          <w:sz w:val="18"/>
          <w:szCs w:val="18"/>
        </w:rPr>
        <w:t xml:space="preserve">, headquartered in </w:t>
      </w:r>
      <w:proofErr w:type="spellStart"/>
      <w:r>
        <w:rPr>
          <w:rFonts w:ascii="Arial" w:hAnsi="Arial" w:cs="Arial"/>
          <w:sz w:val="18"/>
          <w:szCs w:val="18"/>
        </w:rPr>
        <w:t>Herborn</w:t>
      </w:r>
      <w:proofErr w:type="spellEnd"/>
      <w:r>
        <w:rPr>
          <w:rFonts w:ascii="Arial" w:hAnsi="Arial" w:cs="Arial"/>
          <w:sz w:val="18"/>
          <w:szCs w:val="18"/>
        </w:rPr>
        <w:t xml:space="preserve">, Hesse, Germany, is a leading global provider of solutions for industrial enclosures, power distribution, climate control and IT infrastructure, as well as software and services. </w:t>
      </w:r>
      <w:proofErr w:type="spellStart"/>
      <w:r>
        <w:rPr>
          <w:rFonts w:ascii="Arial" w:hAnsi="Arial" w:cs="Arial"/>
          <w:sz w:val="18"/>
          <w:szCs w:val="18"/>
        </w:rPr>
        <w:t>Rittal</w:t>
      </w:r>
      <w:proofErr w:type="spellEnd"/>
      <w:r>
        <w:rPr>
          <w:rFonts w:ascii="Arial" w:hAnsi="Arial" w:cs="Arial"/>
          <w:sz w:val="18"/>
          <w:szCs w:val="18"/>
        </w:rPr>
        <w:t xml:space="preserve"> solutions can be found in more than 90 percent of all industrial sectors worldwide.</w:t>
      </w:r>
    </w:p>
    <w:p w:rsidR="00E7631D" w:rsidRDefault="00E7631D" w:rsidP="00E7631D">
      <w:pPr>
        <w:pStyle w:val="NormalWeb"/>
      </w:pPr>
      <w:r>
        <w:rPr>
          <w:rFonts w:ascii="Arial" w:hAnsi="Arial" w:cs="Arial"/>
          <w:sz w:val="18"/>
          <w:szCs w:val="18"/>
        </w:rPr>
        <w:t xml:space="preserve">Systems made by </w:t>
      </w:r>
      <w:proofErr w:type="spellStart"/>
      <w:r>
        <w:rPr>
          <w:rFonts w:ascii="Arial" w:hAnsi="Arial" w:cs="Arial"/>
          <w:sz w:val="18"/>
          <w:szCs w:val="18"/>
        </w:rPr>
        <w:t>Rittal</w:t>
      </w:r>
      <w:proofErr w:type="spellEnd"/>
      <w:r>
        <w:rPr>
          <w:rFonts w:ascii="Arial" w:hAnsi="Arial" w:cs="Arial"/>
          <w:sz w:val="18"/>
          <w:szCs w:val="18"/>
        </w:rPr>
        <w:t xml:space="preserve"> are deployed across a variety of industrial and IT applications, including vertical sectors such as the transport industry, power generation, mechanical and plant engineering, IT and telecommunications. </w:t>
      </w:r>
      <w:proofErr w:type="spellStart"/>
      <w:r>
        <w:rPr>
          <w:rFonts w:ascii="Arial" w:hAnsi="Arial" w:cs="Arial"/>
          <w:sz w:val="18"/>
          <w:szCs w:val="18"/>
        </w:rPr>
        <w:t>Rittal</w:t>
      </w:r>
      <w:proofErr w:type="spellEnd"/>
      <w:r>
        <w:rPr>
          <w:rFonts w:ascii="Arial" w:hAnsi="Arial" w:cs="Arial"/>
          <w:sz w:val="18"/>
          <w:szCs w:val="18"/>
        </w:rPr>
        <w:t xml:space="preserve"> is active worldwide with 9,300 employees and 58 subsidiaries. Its broad product range includes infrastructure solutions for modular and energy-efficient data centres with innovative concepts for the security of physical data and systems. </w:t>
      </w:r>
    </w:p>
    <w:p w:rsidR="00E7631D" w:rsidRDefault="00E7631D" w:rsidP="00E7631D">
      <w:pPr>
        <w:pStyle w:val="NormalWeb"/>
      </w:pPr>
      <w:r>
        <w:rPr>
          <w:rFonts w:ascii="Arial" w:hAnsi="Arial" w:cs="Arial"/>
          <w:sz w:val="18"/>
          <w:szCs w:val="18"/>
        </w:rPr>
        <w:lastRenderedPageBreak/>
        <w:t xml:space="preserve">Leading software providers </w:t>
      </w:r>
      <w:proofErr w:type="spellStart"/>
      <w:r>
        <w:rPr>
          <w:rFonts w:ascii="Arial" w:hAnsi="Arial" w:cs="Arial"/>
          <w:sz w:val="18"/>
          <w:szCs w:val="18"/>
        </w:rPr>
        <w:t>Eplan</w:t>
      </w:r>
      <w:proofErr w:type="spellEnd"/>
      <w:r>
        <w:rPr>
          <w:rFonts w:ascii="Arial" w:hAnsi="Arial" w:cs="Arial"/>
          <w:sz w:val="18"/>
          <w:szCs w:val="18"/>
        </w:rPr>
        <w:t xml:space="preserve"> and </w:t>
      </w:r>
      <w:proofErr w:type="spellStart"/>
      <w:r>
        <w:rPr>
          <w:rFonts w:ascii="Arial" w:hAnsi="Arial" w:cs="Arial"/>
          <w:sz w:val="18"/>
          <w:szCs w:val="18"/>
        </w:rPr>
        <w:t>Cideon</w:t>
      </w:r>
      <w:proofErr w:type="spellEnd"/>
      <w:r>
        <w:rPr>
          <w:rFonts w:ascii="Arial" w:hAnsi="Arial" w:cs="Arial"/>
          <w:sz w:val="18"/>
          <w:szCs w:val="18"/>
        </w:rPr>
        <w:t xml:space="preserve"> complement the value chain, providing interdisciplinary engineering solutions, while </w:t>
      </w:r>
      <w:proofErr w:type="spellStart"/>
      <w:r>
        <w:rPr>
          <w:rFonts w:ascii="Arial" w:hAnsi="Arial" w:cs="Arial"/>
          <w:sz w:val="18"/>
          <w:szCs w:val="18"/>
        </w:rPr>
        <w:t>Rittal</w:t>
      </w:r>
      <w:proofErr w:type="spellEnd"/>
      <w:r>
        <w:rPr>
          <w:rFonts w:ascii="Arial" w:hAnsi="Arial" w:cs="Arial"/>
          <w:sz w:val="18"/>
          <w:szCs w:val="18"/>
        </w:rPr>
        <w:t xml:space="preserve"> Automation Systems offers automation systems for switchgear construction.</w:t>
      </w:r>
    </w:p>
    <w:p w:rsidR="00E7631D" w:rsidRDefault="00E7631D" w:rsidP="00E7631D">
      <w:pPr>
        <w:pStyle w:val="NormalWeb"/>
      </w:pPr>
      <w:r>
        <w:rPr>
          <w:rFonts w:ascii="Arial" w:hAnsi="Arial" w:cs="Arial"/>
          <w:sz w:val="18"/>
          <w:szCs w:val="18"/>
        </w:rPr>
        <w:t xml:space="preserve">Founded in </w:t>
      </w:r>
      <w:proofErr w:type="spellStart"/>
      <w:r>
        <w:rPr>
          <w:rFonts w:ascii="Arial" w:hAnsi="Arial" w:cs="Arial"/>
          <w:sz w:val="18"/>
          <w:szCs w:val="18"/>
        </w:rPr>
        <w:t>Herborn</w:t>
      </w:r>
      <w:proofErr w:type="spellEnd"/>
      <w:r>
        <w:rPr>
          <w:rFonts w:ascii="Arial" w:hAnsi="Arial" w:cs="Arial"/>
          <w:sz w:val="18"/>
          <w:szCs w:val="18"/>
        </w:rPr>
        <w:t xml:space="preserve"> in 1961 and still run by its owner, </w:t>
      </w:r>
      <w:proofErr w:type="spellStart"/>
      <w:r>
        <w:rPr>
          <w:rFonts w:ascii="Arial" w:hAnsi="Arial" w:cs="Arial"/>
          <w:sz w:val="18"/>
          <w:szCs w:val="18"/>
        </w:rPr>
        <w:t>Rittal</w:t>
      </w:r>
      <w:proofErr w:type="spellEnd"/>
      <w:r>
        <w:rPr>
          <w:rFonts w:ascii="Arial" w:hAnsi="Arial" w:cs="Arial"/>
          <w:sz w:val="18"/>
          <w:szCs w:val="18"/>
        </w:rPr>
        <w:t xml:space="preserve"> is the largest company in the </w:t>
      </w:r>
      <w:proofErr w:type="spellStart"/>
      <w:r>
        <w:rPr>
          <w:rFonts w:ascii="Arial" w:hAnsi="Arial" w:cs="Arial"/>
          <w:sz w:val="18"/>
          <w:szCs w:val="18"/>
        </w:rPr>
        <w:t>Friedhelm</w:t>
      </w:r>
      <w:proofErr w:type="spellEnd"/>
      <w:r>
        <w:rPr>
          <w:rFonts w:ascii="Arial" w:hAnsi="Arial" w:cs="Arial"/>
          <w:sz w:val="18"/>
          <w:szCs w:val="18"/>
        </w:rPr>
        <w:t xml:space="preserve"> </w:t>
      </w:r>
      <w:proofErr w:type="spellStart"/>
      <w:r>
        <w:rPr>
          <w:rFonts w:ascii="Arial" w:hAnsi="Arial" w:cs="Arial"/>
          <w:sz w:val="18"/>
          <w:szCs w:val="18"/>
        </w:rPr>
        <w:t>Loh</w:t>
      </w:r>
      <w:proofErr w:type="spellEnd"/>
      <w:r>
        <w:rPr>
          <w:rFonts w:ascii="Arial" w:hAnsi="Arial" w:cs="Arial"/>
          <w:sz w:val="18"/>
          <w:szCs w:val="18"/>
        </w:rPr>
        <w:t xml:space="preserve"> Group. The </w:t>
      </w:r>
      <w:proofErr w:type="spellStart"/>
      <w:r>
        <w:rPr>
          <w:rFonts w:ascii="Arial" w:hAnsi="Arial" w:cs="Arial"/>
          <w:sz w:val="18"/>
          <w:szCs w:val="18"/>
        </w:rPr>
        <w:t>Friedhelm</w:t>
      </w:r>
      <w:proofErr w:type="spellEnd"/>
      <w:r>
        <w:rPr>
          <w:rFonts w:ascii="Arial" w:hAnsi="Arial" w:cs="Arial"/>
          <w:sz w:val="18"/>
          <w:szCs w:val="18"/>
        </w:rPr>
        <w:t xml:space="preserve"> </w:t>
      </w:r>
      <w:proofErr w:type="spellStart"/>
      <w:r>
        <w:rPr>
          <w:rFonts w:ascii="Arial" w:hAnsi="Arial" w:cs="Arial"/>
          <w:sz w:val="18"/>
          <w:szCs w:val="18"/>
        </w:rPr>
        <w:t>Loh</w:t>
      </w:r>
      <w:proofErr w:type="spellEnd"/>
      <w:r>
        <w:rPr>
          <w:rFonts w:ascii="Arial" w:hAnsi="Arial" w:cs="Arial"/>
          <w:sz w:val="18"/>
          <w:szCs w:val="18"/>
        </w:rPr>
        <w:t xml:space="preserve"> Group operates worldwide with 18 production sites and 80 international subsidiaries. The entire group employs 12,000 people and generated revenues of €2.6 billion in 2018. For the tenth time in succession, the family business has won the accolade “Top German Employer” in 2018. </w:t>
      </w:r>
    </w:p>
    <w:p w:rsidR="00E7631D" w:rsidRDefault="00E7631D" w:rsidP="00E7631D">
      <w:pPr>
        <w:pStyle w:val="NormalWeb"/>
      </w:pPr>
      <w:r>
        <w:rPr>
          <w:rFonts w:ascii="Arial" w:hAnsi="Arial" w:cs="Arial"/>
          <w:sz w:val="18"/>
          <w:szCs w:val="18"/>
        </w:rPr>
        <w:t xml:space="preserve">A Germany-wide survey by Focus Money magazine named </w:t>
      </w:r>
      <w:proofErr w:type="spellStart"/>
      <w:r>
        <w:rPr>
          <w:rFonts w:ascii="Arial" w:hAnsi="Arial" w:cs="Arial"/>
          <w:sz w:val="18"/>
          <w:szCs w:val="18"/>
        </w:rPr>
        <w:t>Friedhelm</w:t>
      </w:r>
      <w:proofErr w:type="spellEnd"/>
      <w:r>
        <w:rPr>
          <w:rFonts w:ascii="Arial" w:hAnsi="Arial" w:cs="Arial"/>
          <w:sz w:val="18"/>
          <w:szCs w:val="18"/>
        </w:rPr>
        <w:t xml:space="preserve"> </w:t>
      </w:r>
      <w:proofErr w:type="spellStart"/>
      <w:r>
        <w:rPr>
          <w:rFonts w:ascii="Arial" w:hAnsi="Arial" w:cs="Arial"/>
          <w:sz w:val="18"/>
          <w:szCs w:val="18"/>
        </w:rPr>
        <w:t>Loh</w:t>
      </w:r>
      <w:proofErr w:type="spellEnd"/>
      <w:r>
        <w:rPr>
          <w:rFonts w:ascii="Arial" w:hAnsi="Arial" w:cs="Arial"/>
          <w:sz w:val="18"/>
          <w:szCs w:val="18"/>
        </w:rPr>
        <w:t xml:space="preserve"> Group as one of the nation’s top companies in terms of vocational training for the third year running in 2018.</w:t>
      </w:r>
    </w:p>
    <w:p w:rsidR="00E7631D" w:rsidRDefault="00E7631D" w:rsidP="00E7631D">
      <w:pPr>
        <w:pStyle w:val="NormalWeb"/>
      </w:pPr>
      <w:r>
        <w:rPr>
          <w:rFonts w:ascii="Arial" w:hAnsi="Arial" w:cs="Arial"/>
          <w:sz w:val="18"/>
          <w:szCs w:val="18"/>
        </w:rPr>
        <w:t xml:space="preserve">Further information can be found at </w:t>
      </w:r>
      <w:hyperlink r:id="rId10" w:history="1">
        <w:r>
          <w:rPr>
            <w:rStyle w:val="Hyperlink"/>
            <w:rFonts w:ascii="Arial" w:hAnsi="Arial" w:cs="Arial"/>
            <w:sz w:val="18"/>
            <w:szCs w:val="18"/>
          </w:rPr>
          <w:t>www.rittal.com</w:t>
        </w:r>
      </w:hyperlink>
      <w:r>
        <w:rPr>
          <w:rFonts w:ascii="Arial" w:hAnsi="Arial" w:cs="Arial"/>
          <w:sz w:val="18"/>
          <w:szCs w:val="18"/>
        </w:rPr>
        <w:t xml:space="preserve"> and </w:t>
      </w:r>
      <w:hyperlink r:id="rId11" w:history="1">
        <w:r>
          <w:rPr>
            <w:rStyle w:val="Hyperlink"/>
            <w:rFonts w:ascii="Arial" w:hAnsi="Arial" w:cs="Arial"/>
            <w:sz w:val="18"/>
            <w:szCs w:val="18"/>
          </w:rPr>
          <w:t>www.friedhelm-loh-group.com</w:t>
        </w:r>
      </w:hyperlink>
      <w:r>
        <w:rPr>
          <w:rFonts w:ascii="Arial" w:hAnsi="Arial" w:cs="Arial"/>
          <w:sz w:val="18"/>
          <w:szCs w:val="18"/>
        </w:rPr>
        <w:t>.</w:t>
      </w:r>
    </w:p>
    <w:p w:rsidR="00BA505B" w:rsidRDefault="00E7631D" w:rsidP="00E7631D">
      <w:pPr>
        <w:pStyle w:val="NormalWeb"/>
        <w:rPr>
          <w:rStyle w:val="Strong"/>
          <w:rFonts w:ascii="Arial" w:hAnsi="Arial" w:cs="Arial"/>
          <w:sz w:val="28"/>
          <w:szCs w:val="28"/>
        </w:rPr>
      </w:pPr>
      <w:r>
        <w:br/>
      </w:r>
    </w:p>
    <w:sectPr w:rsidR="00BA505B" w:rsidSect="00587E57">
      <w:headerReference w:type="default" r:id="rId12"/>
      <w:footerReference w:type="default" r:id="rId13"/>
      <w:headerReference w:type="first" r:id="rId14"/>
      <w:footerReference w:type="first" r:id="rId15"/>
      <w:pgSz w:w="11906" w:h="16838"/>
      <w:pgMar w:top="2835" w:right="1418" w:bottom="1134" w:left="1418" w:header="680"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9A0" w:rsidRDefault="009B29A0">
      <w:r>
        <w:separator/>
      </w:r>
    </w:p>
  </w:endnote>
  <w:endnote w:type="continuationSeparator" w:id="0">
    <w:p w:rsidR="009B29A0" w:rsidRDefault="009B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165" w:rsidRPr="008C6F46" w:rsidRDefault="00AD2165" w:rsidP="00AD2165">
    <w:pPr>
      <w:pStyle w:val="Footer"/>
      <w:framePr w:wrap="around" w:vAnchor="text" w:hAnchor="margin" w:xAlign="right" w:y="1"/>
      <w:jc w:val="right"/>
      <w:rPr>
        <w:rFonts w:cs="Arial"/>
        <w:sz w:val="22"/>
        <w:szCs w:val="22"/>
      </w:rPr>
    </w:pPr>
    <w:r>
      <w:rPr>
        <w:rStyle w:val="PageNumber"/>
        <w:rFonts w:cs="Arial"/>
        <w:sz w:val="22"/>
        <w:szCs w:val="22"/>
      </w:rPr>
      <w:t>Page</w:t>
    </w:r>
    <w:r w:rsidRPr="008C6F46">
      <w:rPr>
        <w:rStyle w:val="PageNumber"/>
        <w:rFonts w:cs="Arial"/>
        <w:sz w:val="22"/>
        <w:szCs w:val="22"/>
      </w:rPr>
      <w:t xml:space="preserve"> </w:t>
    </w:r>
    <w:r w:rsidRPr="008C6F46">
      <w:rPr>
        <w:rStyle w:val="PageNumber"/>
        <w:rFonts w:cs="Arial"/>
        <w:sz w:val="22"/>
        <w:szCs w:val="22"/>
      </w:rPr>
      <w:fldChar w:fldCharType="begin"/>
    </w:r>
    <w:r w:rsidRPr="008C6F46">
      <w:rPr>
        <w:rStyle w:val="PageNumber"/>
        <w:rFonts w:cs="Arial"/>
        <w:sz w:val="22"/>
        <w:szCs w:val="22"/>
      </w:rPr>
      <w:instrText xml:space="preserve"> PAGE </w:instrText>
    </w:r>
    <w:r w:rsidRPr="008C6F46">
      <w:rPr>
        <w:rStyle w:val="PageNumber"/>
        <w:rFonts w:cs="Arial"/>
        <w:sz w:val="22"/>
        <w:szCs w:val="22"/>
      </w:rPr>
      <w:fldChar w:fldCharType="separate"/>
    </w:r>
    <w:r w:rsidR="00E7631D">
      <w:rPr>
        <w:rStyle w:val="PageNumber"/>
        <w:rFonts w:cs="Arial"/>
        <w:noProof/>
        <w:sz w:val="22"/>
        <w:szCs w:val="22"/>
      </w:rPr>
      <w:t>3</w:t>
    </w:r>
    <w:r w:rsidRPr="008C6F46">
      <w:rPr>
        <w:rStyle w:val="PageNumber"/>
        <w:rFonts w:cs="Arial"/>
        <w:sz w:val="22"/>
        <w:szCs w:val="22"/>
      </w:rPr>
      <w:fldChar w:fldCharType="end"/>
    </w:r>
  </w:p>
  <w:p w:rsidR="00BD385F" w:rsidRDefault="00BD38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85F" w:rsidRDefault="00BD385F">
    <w:pPr>
      <w:pStyle w:val="Footer"/>
      <w:jc w:val="right"/>
      <w:rPr>
        <w:rFonts w:cs="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9A0" w:rsidRDefault="009B29A0">
      <w:r>
        <w:separator/>
      </w:r>
    </w:p>
  </w:footnote>
  <w:footnote w:type="continuationSeparator" w:id="0">
    <w:p w:rsidR="009B29A0" w:rsidRDefault="009B2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F34" w:rsidRDefault="00915F34" w:rsidP="00915F34">
    <w:pPr>
      <w:pStyle w:val="Header"/>
      <w:spacing w:after="60"/>
      <w:rPr>
        <w:rFonts w:cs="Arial"/>
        <w:b/>
        <w:bCs/>
        <w:i/>
        <w:iCs/>
        <w:spacing w:val="40"/>
        <w:sz w:val="32"/>
        <w:lang w:val="en-GB"/>
      </w:rPr>
    </w:pPr>
    <w:r>
      <w:rPr>
        <w:rFonts w:cs="Arial"/>
        <w:b/>
        <w:bCs/>
        <w:i/>
        <w:iCs/>
        <w:spacing w:val="40"/>
        <w:sz w:val="32"/>
        <w:lang w:val="en-GB"/>
      </w:rPr>
      <w:t>Press release</w:t>
    </w:r>
  </w:p>
  <w:p w:rsidR="00915F34" w:rsidRDefault="00682CA0" w:rsidP="00915F34">
    <w:pPr>
      <w:pStyle w:val="Header"/>
    </w:pPr>
    <w:proofErr w:type="spellStart"/>
    <w:smartTag w:uri="urn:schemas-microsoft-com:office:smarttags" w:element="PersonName">
      <w:r>
        <w:rPr>
          <w:rFonts w:cs="Arial"/>
          <w:sz w:val="22"/>
          <w:lang w:val="en-GB"/>
        </w:rPr>
        <w:t>Rittal</w:t>
      </w:r>
    </w:smartTag>
    <w:proofErr w:type="spellEnd"/>
    <w:r>
      <w:rPr>
        <w:rFonts w:cs="Arial"/>
        <w:sz w:val="22"/>
        <w:lang w:val="en-GB"/>
      </w:rPr>
      <w:t xml:space="preserve"> Limited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85F" w:rsidRDefault="00D63691">
    <w:pPr>
      <w:pStyle w:val="Header"/>
      <w:spacing w:after="60"/>
      <w:rPr>
        <w:rFonts w:cs="Arial"/>
        <w:b/>
        <w:bCs/>
        <w:i/>
        <w:iCs/>
        <w:spacing w:val="40"/>
        <w:sz w:val="32"/>
        <w:lang w:val="en-GB"/>
      </w:rPr>
    </w:pPr>
    <w:r>
      <w:rPr>
        <w:rFonts w:cs="Arial"/>
        <w:b/>
        <w:bCs/>
        <w:i/>
        <w:iCs/>
        <w:noProof/>
        <w:spacing w:val="40"/>
        <w:lang w:val="en-GB" w:eastAsia="en-GB"/>
      </w:rPr>
      <mc:AlternateContent>
        <mc:Choice Requires="wps">
          <w:drawing>
            <wp:anchor distT="0" distB="0" distL="114300" distR="114300" simplePos="0" relativeHeight="251657728" behindDoc="0" locked="0" layoutInCell="1" allowOverlap="1">
              <wp:simplePos x="0" y="0"/>
              <wp:positionH relativeFrom="column">
                <wp:posOffset>5157470</wp:posOffset>
              </wp:positionH>
              <wp:positionV relativeFrom="paragraph">
                <wp:posOffset>-19685</wp:posOffset>
              </wp:positionV>
              <wp:extent cx="1097280" cy="1386840"/>
              <wp:effectExtent l="0" t="2540" r="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38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385F" w:rsidRDefault="00D63691">
                          <w:pPr>
                            <w:ind w:right="-30"/>
                          </w:pPr>
                          <w:r>
                            <w:rPr>
                              <w:noProof/>
                              <w:lang w:val="en-GB" w:eastAsia="en-GB"/>
                            </w:rPr>
                            <w:drawing>
                              <wp:inline distT="0" distB="0" distL="0" distR="0">
                                <wp:extent cx="914400" cy="1276350"/>
                                <wp:effectExtent l="0" t="0" r="0" b="0"/>
                                <wp:docPr id="2" name="Picture 1" descr="RITTAL_4c_w_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TAL_4c_w_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27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06.1pt;margin-top:-1.55pt;width:86.4pt;height:10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" stroked="f">
              <v:textbox>
                <w:txbxContent>
                  <w:p w:rsidR="00BD385F" w:rsidRDefault="00D63691">
                    <w:pPr>
                      <w:ind w:right="-30"/>
                    </w:pPr>
                    <w:r>
                      <w:rPr>
                        <w:noProof/>
                        <w:lang w:val="en-GB" w:eastAsia="en-GB"/>
                      </w:rPr>
                      <w:drawing>
                        <wp:inline distT="0" distB="0" distL="0" distR="0">
                          <wp:extent cx="914400" cy="1276350"/>
                          <wp:effectExtent l="0" t="0" r="0" b="0"/>
                          <wp:docPr id="2" name="Picture 1" descr="RITTAL_4c_w_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TAL_4c_w_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276350"/>
                                  </a:xfrm>
                                  <a:prstGeom prst="rect">
                                    <a:avLst/>
                                  </a:prstGeom>
                                  <a:noFill/>
                                  <a:ln>
                                    <a:noFill/>
                                  </a:ln>
                                </pic:spPr>
                              </pic:pic>
                            </a:graphicData>
                          </a:graphic>
                        </wp:inline>
                      </w:drawing>
                    </w:r>
                  </w:p>
                </w:txbxContent>
              </v:textbox>
            </v:shape>
          </w:pict>
        </mc:Fallback>
      </mc:AlternateContent>
    </w:r>
    <w:r w:rsidR="00BD385F">
      <w:rPr>
        <w:rFonts w:cs="Arial"/>
        <w:b/>
        <w:bCs/>
        <w:i/>
        <w:iCs/>
        <w:spacing w:val="40"/>
        <w:sz w:val="32"/>
        <w:lang w:val="en-GB"/>
      </w:rPr>
      <w:t>Press</w:t>
    </w:r>
    <w:r w:rsidR="005C3F37">
      <w:rPr>
        <w:rFonts w:cs="Arial"/>
        <w:b/>
        <w:bCs/>
        <w:i/>
        <w:iCs/>
        <w:spacing w:val="40"/>
        <w:sz w:val="32"/>
        <w:lang w:val="en-GB"/>
      </w:rPr>
      <w:t xml:space="preserve"> release</w:t>
    </w:r>
  </w:p>
  <w:p w:rsidR="00BD385F" w:rsidRDefault="00682CA0">
    <w:pPr>
      <w:pStyle w:val="Header"/>
    </w:pPr>
    <w:proofErr w:type="spellStart"/>
    <w:smartTag w:uri="urn:schemas-microsoft-com:office:smarttags" w:element="PersonName">
      <w:r>
        <w:rPr>
          <w:rFonts w:cs="Arial"/>
          <w:sz w:val="22"/>
          <w:lang w:val="en-GB"/>
        </w:rPr>
        <w:t>Rittal</w:t>
      </w:r>
    </w:smartTag>
    <w:proofErr w:type="spellEnd"/>
    <w:r>
      <w:rPr>
        <w:rFonts w:cs="Arial"/>
        <w:sz w:val="22"/>
        <w:lang w:val="en-GB"/>
      </w:rPr>
      <w:t xml:space="preserve"> Limited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2AB9"/>
    <w:multiLevelType w:val="multilevel"/>
    <w:tmpl w:val="892A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0319F5"/>
    <w:multiLevelType w:val="multilevel"/>
    <w:tmpl w:val="F3F6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consecutiveHyphenLimit w:val="3"/>
  <w:hyphenationZone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05"/>
    <w:rsid w:val="000241B4"/>
    <w:rsid w:val="0003164D"/>
    <w:rsid w:val="00032B6A"/>
    <w:rsid w:val="000403FA"/>
    <w:rsid w:val="00043C23"/>
    <w:rsid w:val="00046795"/>
    <w:rsid w:val="000731AE"/>
    <w:rsid w:val="00081E16"/>
    <w:rsid w:val="000930D0"/>
    <w:rsid w:val="000D172D"/>
    <w:rsid w:val="000D2061"/>
    <w:rsid w:val="000D75D3"/>
    <w:rsid w:val="00121D9E"/>
    <w:rsid w:val="001305EE"/>
    <w:rsid w:val="00132542"/>
    <w:rsid w:val="00147C6C"/>
    <w:rsid w:val="00153C41"/>
    <w:rsid w:val="00160E2E"/>
    <w:rsid w:val="00164A83"/>
    <w:rsid w:val="0016550B"/>
    <w:rsid w:val="001A0096"/>
    <w:rsid w:val="001C0D41"/>
    <w:rsid w:val="001D5291"/>
    <w:rsid w:val="001F56CD"/>
    <w:rsid w:val="0020260B"/>
    <w:rsid w:val="00235500"/>
    <w:rsid w:val="00255323"/>
    <w:rsid w:val="00292FC3"/>
    <w:rsid w:val="002A7F01"/>
    <w:rsid w:val="002B5119"/>
    <w:rsid w:val="002C55C6"/>
    <w:rsid w:val="002D7917"/>
    <w:rsid w:val="002E1FB4"/>
    <w:rsid w:val="00304E7B"/>
    <w:rsid w:val="0032571B"/>
    <w:rsid w:val="003420B9"/>
    <w:rsid w:val="00343B95"/>
    <w:rsid w:val="00345A10"/>
    <w:rsid w:val="003831E6"/>
    <w:rsid w:val="00385CC8"/>
    <w:rsid w:val="0039594F"/>
    <w:rsid w:val="003A2AA5"/>
    <w:rsid w:val="003E5352"/>
    <w:rsid w:val="003E5835"/>
    <w:rsid w:val="003E749B"/>
    <w:rsid w:val="00422020"/>
    <w:rsid w:val="00430CDF"/>
    <w:rsid w:val="00457428"/>
    <w:rsid w:val="00464AAF"/>
    <w:rsid w:val="004844E8"/>
    <w:rsid w:val="0049666F"/>
    <w:rsid w:val="004A020D"/>
    <w:rsid w:val="004C3902"/>
    <w:rsid w:val="00504514"/>
    <w:rsid w:val="00517C9E"/>
    <w:rsid w:val="00532383"/>
    <w:rsid w:val="005355B2"/>
    <w:rsid w:val="00543001"/>
    <w:rsid w:val="00545ACF"/>
    <w:rsid w:val="0055671E"/>
    <w:rsid w:val="00562250"/>
    <w:rsid w:val="00587E57"/>
    <w:rsid w:val="00593685"/>
    <w:rsid w:val="005951FA"/>
    <w:rsid w:val="005B25C0"/>
    <w:rsid w:val="005C3F37"/>
    <w:rsid w:val="00615F26"/>
    <w:rsid w:val="00620F16"/>
    <w:rsid w:val="00620FDB"/>
    <w:rsid w:val="00634689"/>
    <w:rsid w:val="0064217D"/>
    <w:rsid w:val="00662351"/>
    <w:rsid w:val="00670DCE"/>
    <w:rsid w:val="00676AF8"/>
    <w:rsid w:val="00682CA0"/>
    <w:rsid w:val="006950A3"/>
    <w:rsid w:val="006F4FE9"/>
    <w:rsid w:val="00716360"/>
    <w:rsid w:val="00717927"/>
    <w:rsid w:val="007B4AC6"/>
    <w:rsid w:val="007B7D9D"/>
    <w:rsid w:val="007C55FA"/>
    <w:rsid w:val="007D4AF1"/>
    <w:rsid w:val="007E469B"/>
    <w:rsid w:val="007E49C2"/>
    <w:rsid w:val="007F6CB2"/>
    <w:rsid w:val="008256EA"/>
    <w:rsid w:val="00850210"/>
    <w:rsid w:val="00862BA1"/>
    <w:rsid w:val="00870CFB"/>
    <w:rsid w:val="00892BBA"/>
    <w:rsid w:val="008B05EC"/>
    <w:rsid w:val="008B2100"/>
    <w:rsid w:val="00905B51"/>
    <w:rsid w:val="00915F34"/>
    <w:rsid w:val="009218A3"/>
    <w:rsid w:val="00930EF2"/>
    <w:rsid w:val="00947CAF"/>
    <w:rsid w:val="00975CA7"/>
    <w:rsid w:val="00981470"/>
    <w:rsid w:val="00986949"/>
    <w:rsid w:val="00990782"/>
    <w:rsid w:val="009B29A0"/>
    <w:rsid w:val="009B40AE"/>
    <w:rsid w:val="009B60A0"/>
    <w:rsid w:val="009B72FE"/>
    <w:rsid w:val="009C52E6"/>
    <w:rsid w:val="009D6092"/>
    <w:rsid w:val="009E7D93"/>
    <w:rsid w:val="009F4A2C"/>
    <w:rsid w:val="00A460DC"/>
    <w:rsid w:val="00A46415"/>
    <w:rsid w:val="00A53A08"/>
    <w:rsid w:val="00A53E33"/>
    <w:rsid w:val="00A71AEE"/>
    <w:rsid w:val="00AC5311"/>
    <w:rsid w:val="00AC749F"/>
    <w:rsid w:val="00AD2165"/>
    <w:rsid w:val="00AE18C1"/>
    <w:rsid w:val="00AE42F6"/>
    <w:rsid w:val="00AF1BD7"/>
    <w:rsid w:val="00B24946"/>
    <w:rsid w:val="00B260C3"/>
    <w:rsid w:val="00B47A72"/>
    <w:rsid w:val="00B800D9"/>
    <w:rsid w:val="00B9546C"/>
    <w:rsid w:val="00BA4305"/>
    <w:rsid w:val="00BA505B"/>
    <w:rsid w:val="00BB061C"/>
    <w:rsid w:val="00BB6B52"/>
    <w:rsid w:val="00BB7C44"/>
    <w:rsid w:val="00BC191C"/>
    <w:rsid w:val="00BC6B26"/>
    <w:rsid w:val="00BD385F"/>
    <w:rsid w:val="00C04B1F"/>
    <w:rsid w:val="00C33BEA"/>
    <w:rsid w:val="00C66B83"/>
    <w:rsid w:val="00C9551D"/>
    <w:rsid w:val="00C96781"/>
    <w:rsid w:val="00CC6792"/>
    <w:rsid w:val="00CD08EE"/>
    <w:rsid w:val="00CD4381"/>
    <w:rsid w:val="00CD7E82"/>
    <w:rsid w:val="00CF5B98"/>
    <w:rsid w:val="00D05A66"/>
    <w:rsid w:val="00D25550"/>
    <w:rsid w:val="00D52EDE"/>
    <w:rsid w:val="00D63403"/>
    <w:rsid w:val="00D63691"/>
    <w:rsid w:val="00D66D93"/>
    <w:rsid w:val="00D975F1"/>
    <w:rsid w:val="00D97D06"/>
    <w:rsid w:val="00DA039B"/>
    <w:rsid w:val="00DE2F19"/>
    <w:rsid w:val="00DF1379"/>
    <w:rsid w:val="00DF5484"/>
    <w:rsid w:val="00E409EA"/>
    <w:rsid w:val="00E473D8"/>
    <w:rsid w:val="00E64F10"/>
    <w:rsid w:val="00E7631D"/>
    <w:rsid w:val="00E77EDB"/>
    <w:rsid w:val="00EB4B77"/>
    <w:rsid w:val="00EF1F6C"/>
    <w:rsid w:val="00F15A03"/>
    <w:rsid w:val="00F24124"/>
    <w:rsid w:val="00F30D03"/>
    <w:rsid w:val="00F53AEF"/>
    <w:rsid w:val="00F53F79"/>
    <w:rsid w:val="00F645D6"/>
    <w:rsid w:val="00F81FEC"/>
    <w:rsid w:val="00F9257C"/>
    <w:rsid w:val="00FA29D0"/>
    <w:rsid w:val="00FA6D06"/>
    <w:rsid w:val="00FC2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31BBDA7-820C-49F5-BEA2-5E002136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210"/>
    <w:rPr>
      <w:rFonts w:ascii="Arial" w:hAnsi="Arial"/>
      <w:szCs w:val="24"/>
      <w:lang w:val="de-DE"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ind w:right="3492"/>
      <w:outlineLvl w:val="3"/>
    </w:pPr>
    <w:rPr>
      <w:rFonts w:cs="Arial"/>
      <w:sz w:val="22"/>
      <w:u w:val="single"/>
    </w:rPr>
  </w:style>
  <w:style w:type="paragraph" w:styleId="Heading5">
    <w:name w:val="heading 5"/>
    <w:basedOn w:val="Normal"/>
    <w:next w:val="Normal"/>
    <w:qFormat/>
    <w:pPr>
      <w:keepNext/>
      <w:outlineLvl w:val="4"/>
    </w:pPr>
    <w:rPr>
      <w:rFonts w:cs="Arial"/>
      <w:i/>
      <w:iCs/>
      <w:sz w:val="22"/>
      <w:u w:val="single"/>
    </w:rPr>
  </w:style>
  <w:style w:type="paragraph" w:styleId="Heading6">
    <w:name w:val="heading 6"/>
    <w:basedOn w:val="Normal"/>
    <w:next w:val="Normal"/>
    <w:qFormat/>
    <w:pPr>
      <w:keepNext/>
      <w:spacing w:after="240" w:line="312" w:lineRule="auto"/>
      <w:ind w:right="3493"/>
      <w:outlineLvl w:val="5"/>
    </w:pPr>
    <w:rPr>
      <w:rFonts w:cs="Arial"/>
      <w:b/>
      <w:sz w:val="18"/>
    </w:rPr>
  </w:style>
  <w:style w:type="paragraph" w:styleId="Heading7">
    <w:name w:val="heading 7"/>
    <w:basedOn w:val="Normal"/>
    <w:next w:val="Normal"/>
    <w:qFormat/>
    <w:pPr>
      <w:keepNext/>
      <w:outlineLvl w:val="6"/>
    </w:pPr>
    <w:rPr>
      <w:rFonts w:cs="Arial"/>
      <w:b/>
      <w:bCs/>
      <w:sz w:val="28"/>
    </w:rPr>
  </w:style>
  <w:style w:type="paragraph" w:styleId="Heading8">
    <w:name w:val="heading 8"/>
    <w:basedOn w:val="Normal"/>
    <w:next w:val="Normal"/>
    <w:qFormat/>
    <w:pPr>
      <w:keepNext/>
      <w:outlineLvl w:val="7"/>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
    <w:name w:val="Body Text"/>
    <w:basedOn w:val="Normal"/>
    <w:link w:val="BodyTextChar"/>
    <w:pPr>
      <w:spacing w:line="288" w:lineRule="auto"/>
      <w:ind w:right="3493"/>
    </w:pPr>
    <w:rPr>
      <w:rFonts w:cs="Arial"/>
      <w:b/>
      <w:bCs/>
      <w:sz w:val="22"/>
    </w:rPr>
  </w:style>
  <w:style w:type="paragraph" w:styleId="BodyText2">
    <w:name w:val="Body Text 2"/>
    <w:basedOn w:val="Normal"/>
    <w:pPr>
      <w:spacing w:after="240" w:line="312" w:lineRule="auto"/>
      <w:ind w:right="3493"/>
    </w:pPr>
    <w:rPr>
      <w:rFonts w:cs="Arial"/>
      <w:sz w:val="18"/>
    </w:rPr>
  </w:style>
  <w:style w:type="paragraph" w:styleId="BodyTextIndent">
    <w:name w:val="Body Text Indent"/>
    <w:basedOn w:val="Normal"/>
    <w:pPr>
      <w:spacing w:line="480" w:lineRule="auto"/>
      <w:ind w:firstLine="180"/>
      <w:jc w:val="both"/>
    </w:pPr>
    <w:rPr>
      <w:rFonts w:cs="Arial"/>
    </w:rPr>
  </w:style>
  <w:style w:type="paragraph" w:customStyle="1" w:styleId="Subhead">
    <w:name w:val="Subhead"/>
    <w:basedOn w:val="Normal"/>
    <w:pPr>
      <w:spacing w:line="360" w:lineRule="auto"/>
    </w:pPr>
    <w:rPr>
      <w:rFonts w:ascii="Arial (W1)" w:hAnsi="Arial (W1)"/>
      <w:i/>
      <w:sz w:val="22"/>
      <w:szCs w:val="20"/>
    </w:rPr>
  </w:style>
  <w:style w:type="paragraph" w:customStyle="1" w:styleId="Flietext">
    <w:name w:val="Fließtext"/>
    <w:basedOn w:val="BodyText2"/>
    <w:pPr>
      <w:spacing w:line="320" w:lineRule="atLeast"/>
      <w:ind w:right="-40"/>
    </w:pPr>
    <w:rPr>
      <w:rFonts w:cs="Times New Roman"/>
      <w:sz w:val="22"/>
      <w:szCs w:val="20"/>
    </w:rPr>
  </w:style>
  <w:style w:type="paragraph" w:customStyle="1" w:styleId="maintext">
    <w:name w:val="maintext"/>
    <w:basedOn w:val="Normal"/>
    <w:pPr>
      <w:spacing w:before="100" w:beforeAutospacing="1" w:after="100" w:afterAutospacing="1"/>
    </w:pPr>
  </w:style>
  <w:style w:type="paragraph" w:styleId="BodyText3">
    <w:name w:val="Body Text 3"/>
    <w:basedOn w:val="Normal"/>
    <w:pPr>
      <w:spacing w:after="180" w:line="312" w:lineRule="auto"/>
    </w:pPr>
    <w:rPr>
      <w:rFonts w:cs="Arial"/>
      <w:sz w:val="18"/>
    </w:rPr>
  </w:style>
  <w:style w:type="character" w:styleId="Hyperlink">
    <w:name w:val="Hyperlink"/>
    <w:uiPriority w:val="99"/>
    <w:rPr>
      <w:color w:val="0000FF"/>
      <w:u w:val="single"/>
    </w:rPr>
  </w:style>
  <w:style w:type="character" w:styleId="PageNumber">
    <w:name w:val="page number"/>
    <w:basedOn w:val="DefaultParagraphFont"/>
  </w:style>
  <w:style w:type="paragraph" w:styleId="BalloonText">
    <w:name w:val="Balloon Text"/>
    <w:basedOn w:val="Normal"/>
    <w:semiHidden/>
    <w:rsid w:val="007B4AC6"/>
    <w:rPr>
      <w:rFonts w:ascii="Tahoma" w:hAnsi="Tahoma" w:cs="Tahoma"/>
      <w:sz w:val="16"/>
      <w:szCs w:val="16"/>
    </w:rPr>
  </w:style>
  <w:style w:type="paragraph" w:customStyle="1" w:styleId="PIDachzeile">
    <w:name w:val="PI Dachzeile"/>
    <w:basedOn w:val="Normal"/>
    <w:pPr>
      <w:spacing w:after="240"/>
    </w:pPr>
    <w:rPr>
      <w:rFonts w:cs="Arial"/>
      <w:i/>
      <w:iCs/>
      <w:sz w:val="22"/>
      <w:u w:val="single"/>
    </w:rPr>
  </w:style>
  <w:style w:type="paragraph" w:customStyle="1" w:styleId="PIberschrift">
    <w:name w:val="PI Überschrift"/>
    <w:basedOn w:val="Normal"/>
    <w:pPr>
      <w:spacing w:after="240"/>
      <w:ind w:right="3493"/>
    </w:pPr>
    <w:rPr>
      <w:rFonts w:cs="Arial"/>
      <w:b/>
      <w:bCs/>
      <w:sz w:val="28"/>
    </w:rPr>
  </w:style>
  <w:style w:type="paragraph" w:customStyle="1" w:styleId="PIVorspann">
    <w:name w:val="PI Vorspann"/>
    <w:basedOn w:val="BodyText"/>
    <w:link w:val="PIVorspannChar"/>
    <w:pPr>
      <w:spacing w:after="240" w:line="312" w:lineRule="auto"/>
    </w:pPr>
  </w:style>
  <w:style w:type="paragraph" w:customStyle="1" w:styleId="PIFlietext">
    <w:name w:val="PI Fließtext"/>
    <w:basedOn w:val="Normal"/>
    <w:pPr>
      <w:spacing w:after="240" w:line="312" w:lineRule="auto"/>
      <w:ind w:right="3493"/>
    </w:pPr>
    <w:rPr>
      <w:rFonts w:cs="Arial"/>
      <w:sz w:val="22"/>
    </w:rPr>
  </w:style>
  <w:style w:type="paragraph" w:customStyle="1" w:styleId="PIAbspann">
    <w:name w:val="PI Abspann"/>
    <w:basedOn w:val="Normal"/>
    <w:pPr>
      <w:spacing w:after="240" w:line="312" w:lineRule="auto"/>
      <w:ind w:right="3493"/>
    </w:pPr>
    <w:rPr>
      <w:rFonts w:cs="Arial"/>
      <w:sz w:val="18"/>
    </w:rPr>
  </w:style>
  <w:style w:type="paragraph" w:customStyle="1" w:styleId="PIKontakt">
    <w:name w:val="PI Kontakt"/>
    <w:basedOn w:val="Normal"/>
    <w:pPr>
      <w:spacing w:after="180" w:line="288" w:lineRule="auto"/>
      <w:jc w:val="right"/>
    </w:pPr>
    <w:rPr>
      <w:rFonts w:cs="Arial"/>
      <w:sz w:val="18"/>
    </w:rPr>
  </w:style>
  <w:style w:type="paragraph" w:customStyle="1" w:styleId="PIZwischenberschrift">
    <w:name w:val="PI Zwischenüberschrift"/>
    <w:basedOn w:val="PIFlietext"/>
    <w:next w:val="PIFlietext"/>
    <w:pPr>
      <w:spacing w:after="120"/>
    </w:pPr>
    <w:rPr>
      <w:b/>
      <w:bCs/>
      <w:lang w:val="en-GB"/>
    </w:rPr>
  </w:style>
  <w:style w:type="paragraph" w:customStyle="1" w:styleId="PIAnkndigung">
    <w:name w:val="PI Ankündigung"/>
    <w:basedOn w:val="Flietext"/>
    <w:pPr>
      <w:spacing w:after="0" w:line="240" w:lineRule="auto"/>
      <w:ind w:right="0"/>
    </w:pPr>
    <w:rPr>
      <w:i/>
      <w:iCs/>
    </w:rPr>
  </w:style>
  <w:style w:type="paragraph" w:customStyle="1" w:styleId="contactdetails">
    <w:name w:val="contact details"/>
    <w:basedOn w:val="Normal"/>
    <w:rsid w:val="000930D0"/>
    <w:pPr>
      <w:spacing w:after="180" w:line="288" w:lineRule="auto"/>
      <w:jc w:val="right"/>
    </w:pPr>
    <w:rPr>
      <w:rFonts w:cs="Arial"/>
      <w:sz w:val="18"/>
    </w:rPr>
  </w:style>
  <w:style w:type="paragraph" w:customStyle="1" w:styleId="Meaningfuloverline">
    <w:name w:val="Meaningful overline"/>
    <w:basedOn w:val="PIDachzeile"/>
    <w:rsid w:val="001C0D41"/>
    <w:pPr>
      <w:tabs>
        <w:tab w:val="left" w:pos="5580"/>
      </w:tabs>
      <w:ind w:right="3490"/>
    </w:pPr>
    <w:rPr>
      <w:lang w:val="en-GB"/>
    </w:rPr>
  </w:style>
  <w:style w:type="paragraph" w:customStyle="1" w:styleId="AttentionGetting">
    <w:name w:val="Attention Getting"/>
    <w:basedOn w:val="PIberschrift"/>
    <w:rsid w:val="001C0D41"/>
    <w:rPr>
      <w:lang w:val="en-GB"/>
    </w:rPr>
  </w:style>
  <w:style w:type="paragraph" w:customStyle="1" w:styleId="Leadgiving">
    <w:name w:val="Lead giving"/>
    <w:basedOn w:val="PIVorspann"/>
    <w:link w:val="LeadgivingChar"/>
    <w:rsid w:val="001C0D41"/>
    <w:rPr>
      <w:lang w:val="en-GB"/>
    </w:rPr>
  </w:style>
  <w:style w:type="paragraph" w:customStyle="1" w:styleId="Location">
    <w:name w:val="Location"/>
    <w:basedOn w:val="PIFlietext"/>
    <w:rsid w:val="007B7D9D"/>
    <w:pPr>
      <w:spacing w:after="200" w:line="288" w:lineRule="auto"/>
    </w:pPr>
    <w:rPr>
      <w:lang w:val="en-GB"/>
    </w:rPr>
  </w:style>
  <w:style w:type="paragraph" w:customStyle="1" w:styleId="Subheadline">
    <w:name w:val="Subheadline"/>
    <w:basedOn w:val="PIZwischenberschrift"/>
    <w:rsid w:val="001C0D41"/>
  </w:style>
  <w:style w:type="character" w:customStyle="1" w:styleId="BodyTextChar">
    <w:name w:val="Body Text Char"/>
    <w:link w:val="BodyText"/>
    <w:rsid w:val="001C0D41"/>
    <w:rPr>
      <w:rFonts w:ascii="Arial" w:hAnsi="Arial" w:cs="Arial"/>
      <w:b/>
      <w:bCs/>
      <w:sz w:val="22"/>
      <w:szCs w:val="24"/>
      <w:lang w:val="de-DE" w:eastAsia="de-DE" w:bidi="ar-SA"/>
    </w:rPr>
  </w:style>
  <w:style w:type="character" w:customStyle="1" w:styleId="PIVorspannChar">
    <w:name w:val="PI Vorspann Char"/>
    <w:basedOn w:val="BodyTextChar"/>
    <w:link w:val="PIVorspann"/>
    <w:rsid w:val="001C0D41"/>
    <w:rPr>
      <w:rFonts w:ascii="Arial" w:hAnsi="Arial" w:cs="Arial"/>
      <w:b/>
      <w:bCs/>
      <w:sz w:val="22"/>
      <w:szCs w:val="24"/>
      <w:lang w:val="de-DE" w:eastAsia="de-DE" w:bidi="ar-SA"/>
    </w:rPr>
  </w:style>
  <w:style w:type="character" w:customStyle="1" w:styleId="LeadgivingChar">
    <w:name w:val="Lead giving Char"/>
    <w:link w:val="Leadgiving"/>
    <w:rsid w:val="001C0D41"/>
    <w:rPr>
      <w:rFonts w:ascii="Arial" w:hAnsi="Arial" w:cs="Arial"/>
      <w:b/>
      <w:bCs/>
      <w:sz w:val="22"/>
      <w:szCs w:val="24"/>
      <w:lang w:val="en-GB" w:eastAsia="de-DE" w:bidi="ar-SA"/>
    </w:rPr>
  </w:style>
  <w:style w:type="paragraph" w:styleId="NormalWeb">
    <w:name w:val="Normal (Web)"/>
    <w:basedOn w:val="Normal"/>
    <w:uiPriority w:val="99"/>
    <w:unhideWhenUsed/>
    <w:rsid w:val="00717927"/>
    <w:pPr>
      <w:spacing w:before="100" w:beforeAutospacing="1" w:after="100" w:afterAutospacing="1"/>
    </w:pPr>
    <w:rPr>
      <w:rFonts w:ascii="Times New Roman" w:hAnsi="Times New Roman"/>
      <w:sz w:val="24"/>
      <w:lang w:val="en-GB" w:eastAsia="en-GB"/>
    </w:rPr>
  </w:style>
  <w:style w:type="character" w:styleId="Strong">
    <w:name w:val="Strong"/>
    <w:uiPriority w:val="22"/>
    <w:qFormat/>
    <w:rsid w:val="00717927"/>
    <w:rPr>
      <w:b/>
      <w:bCs/>
    </w:rPr>
  </w:style>
  <w:style w:type="character" w:styleId="Emphasis">
    <w:name w:val="Emphasis"/>
    <w:basedOn w:val="DefaultParagraphFont"/>
    <w:uiPriority w:val="20"/>
    <w:qFormat/>
    <w:rsid w:val="00D975F1"/>
    <w:rPr>
      <w:i/>
      <w:iCs/>
    </w:rPr>
  </w:style>
  <w:style w:type="paragraph" w:customStyle="1" w:styleId="location0">
    <w:name w:val="location"/>
    <w:basedOn w:val="Normal"/>
    <w:rsid w:val="00BB7C44"/>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5790">
      <w:bodyDiv w:val="1"/>
      <w:marLeft w:val="0"/>
      <w:marRight w:val="0"/>
      <w:marTop w:val="0"/>
      <w:marBottom w:val="0"/>
      <w:divBdr>
        <w:top w:val="none" w:sz="0" w:space="0" w:color="auto"/>
        <w:left w:val="none" w:sz="0" w:space="0" w:color="auto"/>
        <w:bottom w:val="none" w:sz="0" w:space="0" w:color="auto"/>
        <w:right w:val="none" w:sz="0" w:space="0" w:color="auto"/>
      </w:divBdr>
    </w:div>
    <w:div w:id="408120207">
      <w:bodyDiv w:val="1"/>
      <w:marLeft w:val="0"/>
      <w:marRight w:val="0"/>
      <w:marTop w:val="0"/>
      <w:marBottom w:val="0"/>
      <w:divBdr>
        <w:top w:val="none" w:sz="0" w:space="0" w:color="auto"/>
        <w:left w:val="none" w:sz="0" w:space="0" w:color="auto"/>
        <w:bottom w:val="none" w:sz="0" w:space="0" w:color="auto"/>
        <w:right w:val="none" w:sz="0" w:space="0" w:color="auto"/>
      </w:divBdr>
      <w:divsChild>
        <w:div w:id="28652778">
          <w:marLeft w:val="0"/>
          <w:marRight w:val="0"/>
          <w:marTop w:val="0"/>
          <w:marBottom w:val="0"/>
          <w:divBdr>
            <w:top w:val="none" w:sz="0" w:space="0" w:color="auto"/>
            <w:left w:val="none" w:sz="0" w:space="0" w:color="auto"/>
            <w:bottom w:val="single" w:sz="8" w:space="1" w:color="auto"/>
            <w:right w:val="none" w:sz="0" w:space="0" w:color="auto"/>
          </w:divBdr>
        </w:div>
      </w:divsChild>
    </w:div>
    <w:div w:id="482817979">
      <w:bodyDiv w:val="1"/>
      <w:marLeft w:val="0"/>
      <w:marRight w:val="0"/>
      <w:marTop w:val="0"/>
      <w:marBottom w:val="0"/>
      <w:divBdr>
        <w:top w:val="none" w:sz="0" w:space="0" w:color="auto"/>
        <w:left w:val="none" w:sz="0" w:space="0" w:color="auto"/>
        <w:bottom w:val="none" w:sz="0" w:space="0" w:color="auto"/>
        <w:right w:val="none" w:sz="0" w:space="0" w:color="auto"/>
      </w:divBdr>
      <w:divsChild>
        <w:div w:id="1129592429">
          <w:marLeft w:val="0"/>
          <w:marRight w:val="0"/>
          <w:marTop w:val="0"/>
          <w:marBottom w:val="0"/>
          <w:divBdr>
            <w:top w:val="none" w:sz="0" w:space="0" w:color="auto"/>
            <w:left w:val="none" w:sz="0" w:space="0" w:color="auto"/>
            <w:bottom w:val="none" w:sz="0" w:space="0" w:color="auto"/>
            <w:right w:val="none" w:sz="0" w:space="0" w:color="auto"/>
          </w:divBdr>
        </w:div>
      </w:divsChild>
    </w:div>
    <w:div w:id="555701481">
      <w:bodyDiv w:val="1"/>
      <w:marLeft w:val="0"/>
      <w:marRight w:val="0"/>
      <w:marTop w:val="0"/>
      <w:marBottom w:val="0"/>
      <w:divBdr>
        <w:top w:val="none" w:sz="0" w:space="0" w:color="auto"/>
        <w:left w:val="none" w:sz="0" w:space="0" w:color="auto"/>
        <w:bottom w:val="none" w:sz="0" w:space="0" w:color="auto"/>
        <w:right w:val="none" w:sz="0" w:space="0" w:color="auto"/>
      </w:divBdr>
      <w:divsChild>
        <w:div w:id="1329362236">
          <w:marLeft w:val="0"/>
          <w:marRight w:val="0"/>
          <w:marTop w:val="0"/>
          <w:marBottom w:val="0"/>
          <w:divBdr>
            <w:top w:val="none" w:sz="0" w:space="0" w:color="auto"/>
            <w:left w:val="none" w:sz="0" w:space="0" w:color="auto"/>
            <w:bottom w:val="none" w:sz="0" w:space="0" w:color="auto"/>
            <w:right w:val="none" w:sz="0" w:space="0" w:color="auto"/>
          </w:divBdr>
        </w:div>
      </w:divsChild>
    </w:div>
    <w:div w:id="566382663">
      <w:bodyDiv w:val="1"/>
      <w:marLeft w:val="0"/>
      <w:marRight w:val="0"/>
      <w:marTop w:val="0"/>
      <w:marBottom w:val="0"/>
      <w:divBdr>
        <w:top w:val="none" w:sz="0" w:space="0" w:color="auto"/>
        <w:left w:val="none" w:sz="0" w:space="0" w:color="auto"/>
        <w:bottom w:val="none" w:sz="0" w:space="0" w:color="auto"/>
        <w:right w:val="none" w:sz="0" w:space="0" w:color="auto"/>
      </w:divBdr>
      <w:divsChild>
        <w:div w:id="441344461">
          <w:marLeft w:val="0"/>
          <w:marRight w:val="0"/>
          <w:marTop w:val="0"/>
          <w:marBottom w:val="0"/>
          <w:divBdr>
            <w:top w:val="none" w:sz="0" w:space="0" w:color="auto"/>
            <w:left w:val="none" w:sz="0" w:space="0" w:color="auto"/>
            <w:bottom w:val="none" w:sz="0" w:space="0" w:color="auto"/>
            <w:right w:val="none" w:sz="0" w:space="0" w:color="auto"/>
          </w:divBdr>
        </w:div>
      </w:divsChild>
    </w:div>
    <w:div w:id="626008396">
      <w:bodyDiv w:val="1"/>
      <w:marLeft w:val="0"/>
      <w:marRight w:val="0"/>
      <w:marTop w:val="0"/>
      <w:marBottom w:val="0"/>
      <w:divBdr>
        <w:top w:val="none" w:sz="0" w:space="0" w:color="auto"/>
        <w:left w:val="none" w:sz="0" w:space="0" w:color="auto"/>
        <w:bottom w:val="none" w:sz="0" w:space="0" w:color="auto"/>
        <w:right w:val="none" w:sz="0" w:space="0" w:color="auto"/>
      </w:divBdr>
    </w:div>
    <w:div w:id="642152489">
      <w:bodyDiv w:val="1"/>
      <w:marLeft w:val="0"/>
      <w:marRight w:val="0"/>
      <w:marTop w:val="0"/>
      <w:marBottom w:val="0"/>
      <w:divBdr>
        <w:top w:val="none" w:sz="0" w:space="0" w:color="auto"/>
        <w:left w:val="none" w:sz="0" w:space="0" w:color="auto"/>
        <w:bottom w:val="none" w:sz="0" w:space="0" w:color="auto"/>
        <w:right w:val="none" w:sz="0" w:space="0" w:color="auto"/>
      </w:divBdr>
    </w:div>
    <w:div w:id="742604465">
      <w:bodyDiv w:val="1"/>
      <w:marLeft w:val="0"/>
      <w:marRight w:val="0"/>
      <w:marTop w:val="0"/>
      <w:marBottom w:val="0"/>
      <w:divBdr>
        <w:top w:val="none" w:sz="0" w:space="0" w:color="auto"/>
        <w:left w:val="none" w:sz="0" w:space="0" w:color="auto"/>
        <w:bottom w:val="none" w:sz="0" w:space="0" w:color="auto"/>
        <w:right w:val="none" w:sz="0" w:space="0" w:color="auto"/>
      </w:divBdr>
    </w:div>
    <w:div w:id="773984513">
      <w:bodyDiv w:val="1"/>
      <w:marLeft w:val="0"/>
      <w:marRight w:val="0"/>
      <w:marTop w:val="0"/>
      <w:marBottom w:val="0"/>
      <w:divBdr>
        <w:top w:val="none" w:sz="0" w:space="0" w:color="auto"/>
        <w:left w:val="none" w:sz="0" w:space="0" w:color="auto"/>
        <w:bottom w:val="none" w:sz="0" w:space="0" w:color="auto"/>
        <w:right w:val="none" w:sz="0" w:space="0" w:color="auto"/>
      </w:divBdr>
    </w:div>
    <w:div w:id="805977890">
      <w:bodyDiv w:val="1"/>
      <w:marLeft w:val="0"/>
      <w:marRight w:val="0"/>
      <w:marTop w:val="0"/>
      <w:marBottom w:val="0"/>
      <w:divBdr>
        <w:top w:val="none" w:sz="0" w:space="0" w:color="auto"/>
        <w:left w:val="none" w:sz="0" w:space="0" w:color="auto"/>
        <w:bottom w:val="none" w:sz="0" w:space="0" w:color="auto"/>
        <w:right w:val="none" w:sz="0" w:space="0" w:color="auto"/>
      </w:divBdr>
      <w:divsChild>
        <w:div w:id="733698199">
          <w:marLeft w:val="0"/>
          <w:marRight w:val="0"/>
          <w:marTop w:val="0"/>
          <w:marBottom w:val="0"/>
          <w:divBdr>
            <w:top w:val="none" w:sz="0" w:space="0" w:color="auto"/>
            <w:left w:val="none" w:sz="0" w:space="0" w:color="auto"/>
            <w:bottom w:val="none" w:sz="0" w:space="0" w:color="auto"/>
            <w:right w:val="none" w:sz="0" w:space="0" w:color="auto"/>
          </w:divBdr>
        </w:div>
      </w:divsChild>
    </w:div>
    <w:div w:id="944920147">
      <w:bodyDiv w:val="1"/>
      <w:marLeft w:val="0"/>
      <w:marRight w:val="0"/>
      <w:marTop w:val="0"/>
      <w:marBottom w:val="0"/>
      <w:divBdr>
        <w:top w:val="none" w:sz="0" w:space="0" w:color="auto"/>
        <w:left w:val="none" w:sz="0" w:space="0" w:color="auto"/>
        <w:bottom w:val="none" w:sz="0" w:space="0" w:color="auto"/>
        <w:right w:val="none" w:sz="0" w:space="0" w:color="auto"/>
      </w:divBdr>
    </w:div>
    <w:div w:id="1047339186">
      <w:bodyDiv w:val="1"/>
      <w:marLeft w:val="0"/>
      <w:marRight w:val="0"/>
      <w:marTop w:val="0"/>
      <w:marBottom w:val="0"/>
      <w:divBdr>
        <w:top w:val="none" w:sz="0" w:space="0" w:color="auto"/>
        <w:left w:val="none" w:sz="0" w:space="0" w:color="auto"/>
        <w:bottom w:val="none" w:sz="0" w:space="0" w:color="auto"/>
        <w:right w:val="none" w:sz="0" w:space="0" w:color="auto"/>
      </w:divBdr>
    </w:div>
    <w:div w:id="1119907886">
      <w:bodyDiv w:val="1"/>
      <w:marLeft w:val="0"/>
      <w:marRight w:val="0"/>
      <w:marTop w:val="0"/>
      <w:marBottom w:val="0"/>
      <w:divBdr>
        <w:top w:val="none" w:sz="0" w:space="0" w:color="auto"/>
        <w:left w:val="none" w:sz="0" w:space="0" w:color="auto"/>
        <w:bottom w:val="none" w:sz="0" w:space="0" w:color="auto"/>
        <w:right w:val="none" w:sz="0" w:space="0" w:color="auto"/>
      </w:divBdr>
      <w:divsChild>
        <w:div w:id="627853178">
          <w:marLeft w:val="0"/>
          <w:marRight w:val="0"/>
          <w:marTop w:val="0"/>
          <w:marBottom w:val="0"/>
          <w:divBdr>
            <w:top w:val="none" w:sz="0" w:space="0" w:color="auto"/>
            <w:left w:val="none" w:sz="0" w:space="0" w:color="auto"/>
            <w:bottom w:val="single" w:sz="8" w:space="1" w:color="auto"/>
            <w:right w:val="none" w:sz="0" w:space="0" w:color="auto"/>
          </w:divBdr>
        </w:div>
        <w:div w:id="1013991582">
          <w:marLeft w:val="0"/>
          <w:marRight w:val="0"/>
          <w:marTop w:val="0"/>
          <w:marBottom w:val="0"/>
          <w:divBdr>
            <w:top w:val="none" w:sz="0" w:space="0" w:color="auto"/>
            <w:left w:val="none" w:sz="0" w:space="0" w:color="auto"/>
            <w:bottom w:val="none" w:sz="0" w:space="0" w:color="auto"/>
            <w:right w:val="none" w:sz="0" w:space="0" w:color="auto"/>
          </w:divBdr>
        </w:div>
        <w:div w:id="2085641294">
          <w:marLeft w:val="0"/>
          <w:marRight w:val="0"/>
          <w:marTop w:val="0"/>
          <w:marBottom w:val="0"/>
          <w:divBdr>
            <w:top w:val="none" w:sz="0" w:space="0" w:color="auto"/>
            <w:left w:val="none" w:sz="0" w:space="0" w:color="auto"/>
            <w:bottom w:val="none" w:sz="0" w:space="0" w:color="auto"/>
            <w:right w:val="none" w:sz="0" w:space="0" w:color="auto"/>
          </w:divBdr>
        </w:div>
      </w:divsChild>
    </w:div>
    <w:div w:id="1239444928">
      <w:bodyDiv w:val="1"/>
      <w:marLeft w:val="0"/>
      <w:marRight w:val="0"/>
      <w:marTop w:val="0"/>
      <w:marBottom w:val="0"/>
      <w:divBdr>
        <w:top w:val="none" w:sz="0" w:space="0" w:color="auto"/>
        <w:left w:val="none" w:sz="0" w:space="0" w:color="auto"/>
        <w:bottom w:val="none" w:sz="0" w:space="0" w:color="auto"/>
        <w:right w:val="none" w:sz="0" w:space="0" w:color="auto"/>
      </w:divBdr>
    </w:div>
    <w:div w:id="1271742954">
      <w:bodyDiv w:val="1"/>
      <w:marLeft w:val="0"/>
      <w:marRight w:val="0"/>
      <w:marTop w:val="0"/>
      <w:marBottom w:val="0"/>
      <w:divBdr>
        <w:top w:val="none" w:sz="0" w:space="0" w:color="auto"/>
        <w:left w:val="none" w:sz="0" w:space="0" w:color="auto"/>
        <w:bottom w:val="none" w:sz="0" w:space="0" w:color="auto"/>
        <w:right w:val="none" w:sz="0" w:space="0" w:color="auto"/>
      </w:divBdr>
    </w:div>
    <w:div w:id="1285380296">
      <w:bodyDiv w:val="1"/>
      <w:marLeft w:val="0"/>
      <w:marRight w:val="0"/>
      <w:marTop w:val="0"/>
      <w:marBottom w:val="0"/>
      <w:divBdr>
        <w:top w:val="none" w:sz="0" w:space="0" w:color="auto"/>
        <w:left w:val="none" w:sz="0" w:space="0" w:color="auto"/>
        <w:bottom w:val="none" w:sz="0" w:space="0" w:color="auto"/>
        <w:right w:val="none" w:sz="0" w:space="0" w:color="auto"/>
      </w:divBdr>
      <w:divsChild>
        <w:div w:id="1325207021">
          <w:marLeft w:val="0"/>
          <w:marRight w:val="0"/>
          <w:marTop w:val="0"/>
          <w:marBottom w:val="0"/>
          <w:divBdr>
            <w:top w:val="none" w:sz="0" w:space="0" w:color="auto"/>
            <w:left w:val="none" w:sz="0" w:space="0" w:color="auto"/>
            <w:bottom w:val="none" w:sz="0" w:space="0" w:color="auto"/>
            <w:right w:val="none" w:sz="0" w:space="0" w:color="auto"/>
          </w:divBdr>
        </w:div>
      </w:divsChild>
    </w:div>
    <w:div w:id="1296107001">
      <w:bodyDiv w:val="1"/>
      <w:marLeft w:val="0"/>
      <w:marRight w:val="0"/>
      <w:marTop w:val="0"/>
      <w:marBottom w:val="0"/>
      <w:divBdr>
        <w:top w:val="none" w:sz="0" w:space="0" w:color="auto"/>
        <w:left w:val="none" w:sz="0" w:space="0" w:color="auto"/>
        <w:bottom w:val="none" w:sz="0" w:space="0" w:color="auto"/>
        <w:right w:val="none" w:sz="0" w:space="0" w:color="auto"/>
      </w:divBdr>
      <w:divsChild>
        <w:div w:id="1729838314">
          <w:marLeft w:val="0"/>
          <w:marRight w:val="0"/>
          <w:marTop w:val="0"/>
          <w:marBottom w:val="0"/>
          <w:divBdr>
            <w:top w:val="none" w:sz="0" w:space="0" w:color="auto"/>
            <w:left w:val="none" w:sz="0" w:space="0" w:color="auto"/>
            <w:bottom w:val="single" w:sz="8" w:space="1" w:color="auto"/>
            <w:right w:val="none" w:sz="0" w:space="0" w:color="auto"/>
          </w:divBdr>
        </w:div>
        <w:div w:id="123623708">
          <w:marLeft w:val="0"/>
          <w:marRight w:val="0"/>
          <w:marTop w:val="0"/>
          <w:marBottom w:val="0"/>
          <w:divBdr>
            <w:top w:val="none" w:sz="0" w:space="0" w:color="auto"/>
            <w:left w:val="none" w:sz="0" w:space="0" w:color="auto"/>
            <w:bottom w:val="none" w:sz="0" w:space="0" w:color="auto"/>
            <w:right w:val="none" w:sz="0" w:space="0" w:color="auto"/>
          </w:divBdr>
        </w:div>
        <w:div w:id="903299032">
          <w:marLeft w:val="0"/>
          <w:marRight w:val="0"/>
          <w:marTop w:val="0"/>
          <w:marBottom w:val="0"/>
          <w:divBdr>
            <w:top w:val="none" w:sz="0" w:space="0" w:color="auto"/>
            <w:left w:val="none" w:sz="0" w:space="0" w:color="auto"/>
            <w:bottom w:val="none" w:sz="0" w:space="0" w:color="auto"/>
            <w:right w:val="none" w:sz="0" w:space="0" w:color="auto"/>
          </w:divBdr>
        </w:div>
      </w:divsChild>
    </w:div>
    <w:div w:id="1347365851">
      <w:bodyDiv w:val="1"/>
      <w:marLeft w:val="0"/>
      <w:marRight w:val="0"/>
      <w:marTop w:val="0"/>
      <w:marBottom w:val="0"/>
      <w:divBdr>
        <w:top w:val="none" w:sz="0" w:space="0" w:color="auto"/>
        <w:left w:val="none" w:sz="0" w:space="0" w:color="auto"/>
        <w:bottom w:val="none" w:sz="0" w:space="0" w:color="auto"/>
        <w:right w:val="none" w:sz="0" w:space="0" w:color="auto"/>
      </w:divBdr>
      <w:divsChild>
        <w:div w:id="966814833">
          <w:marLeft w:val="0"/>
          <w:marRight w:val="0"/>
          <w:marTop w:val="0"/>
          <w:marBottom w:val="0"/>
          <w:divBdr>
            <w:top w:val="none" w:sz="0" w:space="0" w:color="auto"/>
            <w:left w:val="none" w:sz="0" w:space="0" w:color="auto"/>
            <w:bottom w:val="none" w:sz="0" w:space="0" w:color="auto"/>
            <w:right w:val="none" w:sz="0" w:space="0" w:color="auto"/>
          </w:divBdr>
        </w:div>
      </w:divsChild>
    </w:div>
    <w:div w:id="1526627132">
      <w:bodyDiv w:val="1"/>
      <w:marLeft w:val="0"/>
      <w:marRight w:val="0"/>
      <w:marTop w:val="0"/>
      <w:marBottom w:val="0"/>
      <w:divBdr>
        <w:top w:val="none" w:sz="0" w:space="0" w:color="auto"/>
        <w:left w:val="none" w:sz="0" w:space="0" w:color="auto"/>
        <w:bottom w:val="none" w:sz="0" w:space="0" w:color="auto"/>
        <w:right w:val="none" w:sz="0" w:space="0" w:color="auto"/>
      </w:divBdr>
      <w:divsChild>
        <w:div w:id="1092162574">
          <w:marLeft w:val="0"/>
          <w:marRight w:val="0"/>
          <w:marTop w:val="0"/>
          <w:marBottom w:val="0"/>
          <w:divBdr>
            <w:top w:val="none" w:sz="0" w:space="0" w:color="auto"/>
            <w:left w:val="none" w:sz="0" w:space="0" w:color="auto"/>
            <w:bottom w:val="none" w:sz="0" w:space="0" w:color="auto"/>
            <w:right w:val="none" w:sz="0" w:space="0" w:color="auto"/>
          </w:divBdr>
        </w:div>
      </w:divsChild>
    </w:div>
    <w:div w:id="1628465744">
      <w:bodyDiv w:val="1"/>
      <w:marLeft w:val="0"/>
      <w:marRight w:val="0"/>
      <w:marTop w:val="0"/>
      <w:marBottom w:val="0"/>
      <w:divBdr>
        <w:top w:val="none" w:sz="0" w:space="0" w:color="auto"/>
        <w:left w:val="none" w:sz="0" w:space="0" w:color="auto"/>
        <w:bottom w:val="none" w:sz="0" w:space="0" w:color="auto"/>
        <w:right w:val="none" w:sz="0" w:space="0" w:color="auto"/>
      </w:divBdr>
    </w:div>
    <w:div w:id="1857840091">
      <w:bodyDiv w:val="1"/>
      <w:marLeft w:val="0"/>
      <w:marRight w:val="0"/>
      <w:marTop w:val="0"/>
      <w:marBottom w:val="0"/>
      <w:divBdr>
        <w:top w:val="none" w:sz="0" w:space="0" w:color="auto"/>
        <w:left w:val="none" w:sz="0" w:space="0" w:color="auto"/>
        <w:bottom w:val="none" w:sz="0" w:space="0" w:color="auto"/>
        <w:right w:val="none" w:sz="0" w:space="0" w:color="auto"/>
      </w:divBdr>
    </w:div>
    <w:div w:id="2019233908">
      <w:bodyDiv w:val="1"/>
      <w:marLeft w:val="0"/>
      <w:marRight w:val="0"/>
      <w:marTop w:val="0"/>
      <w:marBottom w:val="0"/>
      <w:divBdr>
        <w:top w:val="none" w:sz="0" w:space="0" w:color="auto"/>
        <w:left w:val="none" w:sz="0" w:space="0" w:color="auto"/>
        <w:bottom w:val="none" w:sz="0" w:space="0" w:color="auto"/>
        <w:right w:val="none" w:sz="0" w:space="0" w:color="auto"/>
      </w:divBdr>
      <w:divsChild>
        <w:div w:id="697777138">
          <w:marLeft w:val="0"/>
          <w:marRight w:val="0"/>
          <w:marTop w:val="0"/>
          <w:marBottom w:val="0"/>
          <w:divBdr>
            <w:top w:val="none" w:sz="0" w:space="0" w:color="auto"/>
            <w:left w:val="none" w:sz="0" w:space="0" w:color="auto"/>
            <w:bottom w:val="single" w:sz="8" w:space="1" w:color="auto"/>
            <w:right w:val="none" w:sz="0" w:space="0" w:color="auto"/>
          </w:divBdr>
        </w:div>
      </w:divsChild>
    </w:div>
    <w:div w:id="2051833708">
      <w:bodyDiv w:val="1"/>
      <w:marLeft w:val="0"/>
      <w:marRight w:val="0"/>
      <w:marTop w:val="0"/>
      <w:marBottom w:val="0"/>
      <w:divBdr>
        <w:top w:val="none" w:sz="0" w:space="0" w:color="auto"/>
        <w:left w:val="none" w:sz="0" w:space="0" w:color="auto"/>
        <w:bottom w:val="none" w:sz="0" w:space="0" w:color="auto"/>
        <w:right w:val="none" w:sz="0" w:space="0" w:color="auto"/>
      </w:divBdr>
      <w:divsChild>
        <w:div w:id="227768163">
          <w:marLeft w:val="0"/>
          <w:marRight w:val="0"/>
          <w:marTop w:val="0"/>
          <w:marBottom w:val="0"/>
          <w:divBdr>
            <w:top w:val="none" w:sz="0" w:space="0" w:color="auto"/>
            <w:left w:val="none" w:sz="0" w:space="0" w:color="auto"/>
            <w:bottom w:val="single" w:sz="8" w:space="1" w:color="auto"/>
            <w:right w:val="none" w:sz="0" w:space="0" w:color="auto"/>
          </w:divBdr>
        </w:div>
      </w:divsChild>
    </w:div>
    <w:div w:id="2052921498">
      <w:bodyDiv w:val="1"/>
      <w:marLeft w:val="0"/>
      <w:marRight w:val="0"/>
      <w:marTop w:val="0"/>
      <w:marBottom w:val="0"/>
      <w:divBdr>
        <w:top w:val="none" w:sz="0" w:space="0" w:color="auto"/>
        <w:left w:val="none" w:sz="0" w:space="0" w:color="auto"/>
        <w:bottom w:val="none" w:sz="0" w:space="0" w:color="auto"/>
        <w:right w:val="none" w:sz="0" w:space="0" w:color="auto"/>
      </w:divBdr>
      <w:divsChild>
        <w:div w:id="217056202">
          <w:marLeft w:val="0"/>
          <w:marRight w:val="0"/>
          <w:marTop w:val="0"/>
          <w:marBottom w:val="0"/>
          <w:divBdr>
            <w:top w:val="none" w:sz="0" w:space="0" w:color="auto"/>
            <w:left w:val="none" w:sz="0" w:space="0" w:color="auto"/>
            <w:bottom w:val="none" w:sz="0" w:space="0" w:color="auto"/>
            <w:right w:val="none" w:sz="0" w:space="0" w:color="auto"/>
          </w:divBdr>
        </w:div>
        <w:div w:id="1658653646">
          <w:marLeft w:val="0"/>
          <w:marRight w:val="0"/>
          <w:marTop w:val="0"/>
          <w:marBottom w:val="0"/>
          <w:divBdr>
            <w:top w:val="none" w:sz="0" w:space="0" w:color="auto"/>
            <w:left w:val="none" w:sz="0" w:space="0" w:color="auto"/>
            <w:bottom w:val="none" w:sz="0" w:space="0" w:color="auto"/>
            <w:right w:val="none" w:sz="0" w:space="0" w:color="auto"/>
          </w:divBdr>
        </w:div>
      </w:divsChild>
    </w:div>
    <w:div w:id="2054503503">
      <w:bodyDiv w:val="1"/>
      <w:marLeft w:val="0"/>
      <w:marRight w:val="0"/>
      <w:marTop w:val="0"/>
      <w:marBottom w:val="0"/>
      <w:divBdr>
        <w:top w:val="none" w:sz="0" w:space="0" w:color="auto"/>
        <w:left w:val="none" w:sz="0" w:space="0" w:color="auto"/>
        <w:bottom w:val="none" w:sz="0" w:space="0" w:color="auto"/>
        <w:right w:val="none" w:sz="0" w:space="0" w:color="auto"/>
      </w:divBdr>
    </w:div>
    <w:div w:id="210877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dhelm-loh-group.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Caroline.Burden\AppData\Local\Temp\notes3FA69B\www.rittal.co.u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aroline.Burden\AppData\Local\Temp\notes3FA69B\www.friedhelm-loh-group.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C:\Users\Caroline.Burden\AppData\Local\Temp\notes3FA69B\www.rittal.com" TargetMode="External"/><Relationship Id="rId4" Type="http://schemas.openxmlformats.org/officeDocument/2006/relationships/webSettings" Target="webSettings.xml"/><Relationship Id="rId9" Type="http://schemas.openxmlformats.org/officeDocument/2006/relationships/hyperlink" Target="mailto:information@rittal.co.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ittal\Rittal%202012\February%202012\1-Received%20from%20Rittal\PR%20Rittal%20Internation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 Rittal International Template.dot</Template>
  <TotalTime>0</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Pressemitteilung</vt:lpstr>
    </vt:vector>
  </TitlesOfParts>
  <Company>Rittal</Company>
  <LinksUpToDate>false</LinksUpToDate>
  <CharactersWithSpaces>5914</CharactersWithSpaces>
  <SharedDoc>false</SharedDoc>
  <HLinks>
    <vt:vector size="12" baseType="variant">
      <vt:variant>
        <vt:i4>3801194</vt:i4>
      </vt:variant>
      <vt:variant>
        <vt:i4>3</vt:i4>
      </vt:variant>
      <vt:variant>
        <vt:i4>0</vt:i4>
      </vt:variant>
      <vt:variant>
        <vt:i4>5</vt:i4>
      </vt:variant>
      <vt:variant>
        <vt:lpwstr>http://www.friedhelm-loh-group.com/</vt:lpwstr>
      </vt:variant>
      <vt:variant>
        <vt:lpwstr/>
      </vt:variant>
      <vt:variant>
        <vt:i4>2228271</vt:i4>
      </vt:variant>
      <vt:variant>
        <vt:i4>0</vt:i4>
      </vt:variant>
      <vt:variant>
        <vt:i4>0</vt:i4>
      </vt:variant>
      <vt:variant>
        <vt:i4>5</vt:i4>
      </vt:variant>
      <vt:variant>
        <vt:lpwstr>http://www.rittal.com/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Crowley</dc:creator>
  <cp:keywords/>
  <dc:description/>
  <cp:lastModifiedBy>Caroline Burden</cp:lastModifiedBy>
  <cp:revision>2</cp:revision>
  <cp:lastPrinted>2014-08-06T16:46:00Z</cp:lastPrinted>
  <dcterms:created xsi:type="dcterms:W3CDTF">2019-08-15T15:45:00Z</dcterms:created>
  <dcterms:modified xsi:type="dcterms:W3CDTF">2019-08-15T15:45:00Z</dcterms:modified>
</cp:coreProperties>
</file>