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6D" w:rsidRDefault="001305EE" w:rsidP="0062646D">
      <w:pPr>
        <w:pStyle w:val="NormalWeb"/>
      </w:pPr>
      <w:r w:rsidRPr="000D425D">
        <w:rPr>
          <w:noProof/>
          <w:sz w:val="22"/>
          <w:szCs w:val="22"/>
        </w:rPr>
        <mc:AlternateContent>
          <mc:Choice Requires="wps">
            <w:drawing>
              <wp:anchor distT="0" distB="0" distL="114300" distR="114300" simplePos="0" relativeHeight="251657728" behindDoc="0" locked="0" layoutInCell="1" allowOverlap="1" wp14:anchorId="63667DC0" wp14:editId="6DF312C7">
                <wp:simplePos x="0" y="0"/>
                <wp:positionH relativeFrom="column">
                  <wp:posOffset>3928745</wp:posOffset>
                </wp:positionH>
                <wp:positionV relativeFrom="paragraph">
                  <wp:posOffset>85725</wp:posOffset>
                </wp:positionV>
                <wp:extent cx="2576830" cy="3495675"/>
                <wp:effectExtent l="0" t="0" r="0" b="952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3495675"/>
                        </a:xfrm>
                        <a:prstGeom prst="rect">
                          <a:avLst/>
                        </a:prstGeom>
                        <a:noFill/>
                        <a:ln>
                          <a:noFill/>
                        </a:ln>
                        <a:extLst/>
                      </wps:spPr>
                      <wps:txbx>
                        <w:txbxContent>
                          <w:tbl>
                            <w:tblPr>
                              <w:tblW w:w="3438" w:type="dxa"/>
                              <w:tblInd w:w="426" w:type="dxa"/>
                              <w:tblBorders>
                                <w:right w:val="single" w:sz="8" w:space="0" w:color="auto"/>
                              </w:tblBorders>
                              <w:tblCellMar>
                                <w:left w:w="70" w:type="dxa"/>
                                <w:right w:w="70" w:type="dxa"/>
                              </w:tblCellMar>
                              <w:tblLook w:val="0000" w:firstRow="0" w:lastRow="0" w:firstColumn="0" w:lastColumn="0" w:noHBand="0" w:noVBand="0"/>
                            </w:tblPr>
                            <w:tblGrid>
                              <w:gridCol w:w="3438"/>
                            </w:tblGrid>
                            <w:tr w:rsidR="00BB061C" w:rsidTr="00BC191C">
                              <w:trPr>
                                <w:cantSplit/>
                                <w:trHeight w:hRule="exact" w:val="567"/>
                              </w:trPr>
                              <w:tc>
                                <w:tcPr>
                                  <w:tcW w:w="3438" w:type="dxa"/>
                                  <w:tcBorders>
                                    <w:right w:val="single" w:sz="6" w:space="0" w:color="auto"/>
                                  </w:tcBorders>
                                  <w:tcMar>
                                    <w:right w:w="170" w:type="dxa"/>
                                  </w:tcMar>
                                </w:tcPr>
                                <w:p w:rsidR="00BB061C" w:rsidRDefault="00BB061C">
                                  <w:pPr>
                                    <w:pStyle w:val="PIKontakt"/>
                                    <w:tabs>
                                      <w:tab w:val="left" w:pos="3600"/>
                                    </w:tabs>
                                  </w:pPr>
                                </w:p>
                              </w:tc>
                            </w:tr>
                            <w:tr w:rsidR="00BB061C" w:rsidTr="00BC191C">
                              <w:tc>
                                <w:tcPr>
                                  <w:tcW w:w="3438" w:type="dxa"/>
                                  <w:tcBorders>
                                    <w:right w:val="single" w:sz="6" w:space="0" w:color="auto"/>
                                  </w:tcBorders>
                                  <w:tcMar>
                                    <w:right w:w="170" w:type="dxa"/>
                                  </w:tcMar>
                                </w:tcPr>
                                <w:p w:rsidR="00BB061C" w:rsidRPr="00BB061C" w:rsidRDefault="00682CA0">
                                  <w:pPr>
                                    <w:pStyle w:val="PIKontakt"/>
                                    <w:rPr>
                                      <w:b/>
                                      <w:lang w:val="en-GB"/>
                                    </w:rPr>
                                  </w:pPr>
                                  <w:r>
                                    <w:rPr>
                                      <w:b/>
                                      <w:lang w:val="en-GB"/>
                                    </w:rPr>
                                    <w:t>Media</w:t>
                                  </w:r>
                                  <w:r w:rsidR="00BB061C" w:rsidRPr="00BB061C">
                                    <w:rPr>
                                      <w:b/>
                                      <w:lang w:val="en-GB"/>
                                    </w:rPr>
                                    <w:t xml:space="preserve"> Relations</w:t>
                                  </w:r>
                                  <w:r>
                                    <w:rPr>
                                      <w:b/>
                                      <w:lang w:val="en-GB"/>
                                    </w:rPr>
                                    <w:t xml:space="preserve"> Contact</w:t>
                                  </w:r>
                                </w:p>
                                <w:p w:rsidR="000930D0" w:rsidRDefault="00345A10" w:rsidP="000930D0">
                                  <w:pPr>
                                    <w:pStyle w:val="contactdetails"/>
                                    <w:spacing w:after="120"/>
                                    <w:rPr>
                                      <w:lang w:val="en-US"/>
                                    </w:rPr>
                                  </w:pPr>
                                  <w:r>
                                    <w:rPr>
                                      <w:lang w:val="en-US"/>
                                    </w:rPr>
                                    <w:t>Richard Andrews</w:t>
                                  </w:r>
                                </w:p>
                                <w:p w:rsidR="000930D0" w:rsidRDefault="000930D0" w:rsidP="000930D0">
                                  <w:pPr>
                                    <w:pStyle w:val="contactdetails"/>
                                    <w:rPr>
                                      <w:lang w:val="en-GB"/>
                                    </w:rPr>
                                  </w:pPr>
                                  <w:r>
                                    <w:rPr>
                                      <w:lang w:val="en-GB"/>
                                    </w:rPr>
                                    <w:t>Marketing Services Manager</w:t>
                                  </w:r>
                                  <w:r>
                                    <w:rPr>
                                      <w:lang w:val="en-GB"/>
                                    </w:rPr>
                                    <w:br/>
                                    <w:t>Tel: 01709 704000</w:t>
                                  </w:r>
                                  <w:r>
                                    <w:rPr>
                                      <w:lang w:val="en-GB"/>
                                    </w:rPr>
                                    <w:br/>
                                    <w:t>e-mail: information@rittal.co.uk</w:t>
                                  </w:r>
                                </w:p>
                                <w:p w:rsidR="00BB061C" w:rsidRDefault="000930D0">
                                  <w:pPr>
                                    <w:pStyle w:val="PIKontakt"/>
                                  </w:pPr>
                                  <w:smartTag w:uri="urn:schemas-microsoft-com:office:smarttags" w:element="PersonName">
                                    <w:r>
                                      <w:t>Rittal</w:t>
                                    </w:r>
                                  </w:smartTag>
                                  <w:r>
                                    <w:t xml:space="preserve"> Limited</w:t>
                                  </w:r>
                                  <w:r>
                                    <w:br/>
                                    <w:t>Braithwell Way</w:t>
                                  </w:r>
                                  <w:r>
                                    <w:br/>
                                    <w:t>Hellaby Industrial Estate</w:t>
                                  </w:r>
                                  <w:r>
                                    <w:br/>
                                    <w:t>Hellaby</w:t>
                                  </w:r>
                                  <w:r>
                                    <w:br/>
                                    <w:t>Rotherham S66 8QY</w:t>
                                  </w:r>
                                  <w:r>
                                    <w:br/>
                                    <w:t>www.rittal.co.uk</w:t>
                                  </w:r>
                                </w:p>
                              </w:tc>
                            </w:tr>
                            <w:tr w:rsidR="00BB061C" w:rsidTr="00BC191C">
                              <w:trPr>
                                <w:trHeight w:val="1418"/>
                              </w:trPr>
                              <w:tc>
                                <w:tcPr>
                                  <w:tcW w:w="3438" w:type="dxa"/>
                                  <w:tcBorders>
                                    <w:right w:val="single" w:sz="6" w:space="0" w:color="auto"/>
                                  </w:tcBorders>
                                  <w:tcMar>
                                    <w:right w:w="170" w:type="dxa"/>
                                  </w:tcMar>
                                </w:tcPr>
                                <w:p w:rsidR="00BB061C" w:rsidRDefault="00BB061C">
                                  <w:pPr>
                                    <w:pStyle w:val="PIKontakt"/>
                                    <w:tabs>
                                      <w:tab w:val="left" w:pos="3600"/>
                                    </w:tabs>
                                  </w:pPr>
                                </w:p>
                              </w:tc>
                            </w:tr>
                          </w:tbl>
                          <w:p w:rsidR="00BB061C" w:rsidRDefault="00BB061C" w:rsidP="00BB0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67DC0" id="_x0000_t202" coordsize="21600,21600" o:spt="202" path="m,l,21600r21600,l21600,xe">
                <v:stroke joinstyle="miter"/>
                <v:path gradientshapeok="t" o:connecttype="rect"/>
              </v:shapetype>
              <v:shape id="Text Box 12" o:spid="_x0000_s1026" type="#_x0000_t202" style="position:absolute;margin-left:309.35pt;margin-top:6.75pt;width:202.9pt;height:2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" filled="f" stroked="f">
                <v:textbox>
                  <w:txbxContent>
                    <w:tbl>
                      <w:tblPr>
                        <w:tblW w:w="3438" w:type="dxa"/>
                        <w:tblInd w:w="426" w:type="dxa"/>
                        <w:tblBorders>
                          <w:right w:val="single" w:sz="8" w:space="0" w:color="auto"/>
                        </w:tblBorders>
                        <w:tblCellMar>
                          <w:left w:w="70" w:type="dxa"/>
                          <w:right w:w="70" w:type="dxa"/>
                        </w:tblCellMar>
                        <w:tblLook w:val="0000" w:firstRow="0" w:lastRow="0" w:firstColumn="0" w:lastColumn="0" w:noHBand="0" w:noVBand="0"/>
                      </w:tblPr>
                      <w:tblGrid>
                        <w:gridCol w:w="3438"/>
                      </w:tblGrid>
                      <w:tr w:rsidR="00BB061C" w:rsidTr="00BC191C">
                        <w:trPr>
                          <w:cantSplit/>
                          <w:trHeight w:hRule="exact" w:val="567"/>
                        </w:trPr>
                        <w:tc>
                          <w:tcPr>
                            <w:tcW w:w="3438" w:type="dxa"/>
                            <w:tcBorders>
                              <w:right w:val="single" w:sz="6" w:space="0" w:color="auto"/>
                            </w:tcBorders>
                            <w:tcMar>
                              <w:right w:w="170" w:type="dxa"/>
                            </w:tcMar>
                          </w:tcPr>
                          <w:p w:rsidR="00BB061C" w:rsidRDefault="00BB061C">
                            <w:pPr>
                              <w:pStyle w:val="PIKontakt"/>
                              <w:tabs>
                                <w:tab w:val="left" w:pos="3600"/>
                              </w:tabs>
                            </w:pPr>
                          </w:p>
                        </w:tc>
                      </w:tr>
                      <w:tr w:rsidR="00BB061C" w:rsidTr="00BC191C">
                        <w:tc>
                          <w:tcPr>
                            <w:tcW w:w="3438" w:type="dxa"/>
                            <w:tcBorders>
                              <w:right w:val="single" w:sz="6" w:space="0" w:color="auto"/>
                            </w:tcBorders>
                            <w:tcMar>
                              <w:right w:w="170" w:type="dxa"/>
                            </w:tcMar>
                          </w:tcPr>
                          <w:p w:rsidR="00BB061C" w:rsidRPr="00BB061C" w:rsidRDefault="00682CA0">
                            <w:pPr>
                              <w:pStyle w:val="PIKontakt"/>
                              <w:rPr>
                                <w:b/>
                                <w:lang w:val="en-GB"/>
                              </w:rPr>
                            </w:pPr>
                            <w:r>
                              <w:rPr>
                                <w:b/>
                                <w:lang w:val="en-GB"/>
                              </w:rPr>
                              <w:t>Media</w:t>
                            </w:r>
                            <w:r w:rsidR="00BB061C" w:rsidRPr="00BB061C">
                              <w:rPr>
                                <w:b/>
                                <w:lang w:val="en-GB"/>
                              </w:rPr>
                              <w:t xml:space="preserve"> Relations</w:t>
                            </w:r>
                            <w:r>
                              <w:rPr>
                                <w:b/>
                                <w:lang w:val="en-GB"/>
                              </w:rPr>
                              <w:t xml:space="preserve"> Contact</w:t>
                            </w:r>
                          </w:p>
                          <w:p w:rsidR="000930D0" w:rsidRDefault="00345A10" w:rsidP="000930D0">
                            <w:pPr>
                              <w:pStyle w:val="contactdetails"/>
                              <w:spacing w:after="120"/>
                              <w:rPr>
                                <w:lang w:val="en-US"/>
                              </w:rPr>
                            </w:pPr>
                            <w:r>
                              <w:rPr>
                                <w:lang w:val="en-US"/>
                              </w:rPr>
                              <w:t>Richard Andrews</w:t>
                            </w:r>
                          </w:p>
                          <w:p w:rsidR="000930D0" w:rsidRDefault="000930D0" w:rsidP="000930D0">
                            <w:pPr>
                              <w:pStyle w:val="contactdetails"/>
                              <w:rPr>
                                <w:lang w:val="en-GB"/>
                              </w:rPr>
                            </w:pPr>
                            <w:r>
                              <w:rPr>
                                <w:lang w:val="en-GB"/>
                              </w:rPr>
                              <w:t>Marketing Services Manager</w:t>
                            </w:r>
                            <w:r>
                              <w:rPr>
                                <w:lang w:val="en-GB"/>
                              </w:rPr>
                              <w:br/>
                              <w:t>Tel: 01709 704000</w:t>
                            </w:r>
                            <w:r>
                              <w:rPr>
                                <w:lang w:val="en-GB"/>
                              </w:rPr>
                              <w:br/>
                              <w:t>e-mail: information@rittal.co.uk</w:t>
                            </w:r>
                          </w:p>
                          <w:p w:rsidR="00BB061C" w:rsidRDefault="000930D0">
                            <w:pPr>
                              <w:pStyle w:val="PIKontakt"/>
                            </w:pPr>
                            <w:smartTag w:uri="urn:schemas-microsoft-com:office:smarttags" w:element="PersonName">
                              <w:r>
                                <w:t>Rittal</w:t>
                              </w:r>
                            </w:smartTag>
                            <w:r>
                              <w:t xml:space="preserve"> Limited</w:t>
                            </w:r>
                            <w:r>
                              <w:br/>
                              <w:t>Braithwell Way</w:t>
                            </w:r>
                            <w:r>
                              <w:br/>
                              <w:t>Hellaby Industrial Estate</w:t>
                            </w:r>
                            <w:r>
                              <w:br/>
                              <w:t>Hellaby</w:t>
                            </w:r>
                            <w:r>
                              <w:br/>
                              <w:t>Rotherham S66 8QY</w:t>
                            </w:r>
                            <w:r>
                              <w:br/>
                              <w:t>www.rittal.co.uk</w:t>
                            </w:r>
                          </w:p>
                        </w:tc>
                      </w:tr>
                      <w:tr w:rsidR="00BB061C" w:rsidTr="00BC191C">
                        <w:trPr>
                          <w:trHeight w:val="1418"/>
                        </w:trPr>
                        <w:tc>
                          <w:tcPr>
                            <w:tcW w:w="3438" w:type="dxa"/>
                            <w:tcBorders>
                              <w:right w:val="single" w:sz="6" w:space="0" w:color="auto"/>
                            </w:tcBorders>
                            <w:tcMar>
                              <w:right w:w="170" w:type="dxa"/>
                            </w:tcMar>
                          </w:tcPr>
                          <w:p w:rsidR="00BB061C" w:rsidRDefault="00BB061C">
                            <w:pPr>
                              <w:pStyle w:val="PIKontakt"/>
                              <w:tabs>
                                <w:tab w:val="left" w:pos="3600"/>
                              </w:tabs>
                            </w:pPr>
                          </w:p>
                        </w:tc>
                      </w:tr>
                    </w:tbl>
                    <w:p w:rsidR="00BB061C" w:rsidRDefault="00BB061C" w:rsidP="00BB061C"/>
                  </w:txbxContent>
                </v:textbox>
                <w10:wrap type="square"/>
              </v:shape>
            </w:pict>
          </mc:Fallback>
        </mc:AlternateContent>
      </w:r>
      <w:r w:rsidR="0062646D">
        <w:rPr>
          <w:rFonts w:ascii="Arial" w:hAnsi="Arial" w:cs="Arial"/>
          <w:sz w:val="22"/>
          <w:szCs w:val="22"/>
        </w:rPr>
        <w:t>Date of Distribution:  January 27, 2020</w:t>
      </w:r>
    </w:p>
    <w:p w:rsidR="0062646D" w:rsidRDefault="0062646D" w:rsidP="0062646D">
      <w:pPr>
        <w:pStyle w:val="NormalWeb"/>
        <w:spacing w:before="0" w:beforeAutospacing="0" w:after="160" w:afterAutospacing="0"/>
      </w:pPr>
      <w:r>
        <w:t> </w:t>
      </w:r>
    </w:p>
    <w:p w:rsidR="0062646D" w:rsidRDefault="0062646D" w:rsidP="0062646D">
      <w:pPr>
        <w:pStyle w:val="NormalWeb"/>
        <w:spacing w:before="0" w:beforeAutospacing="0" w:after="160" w:afterAutospacing="0"/>
      </w:pPr>
      <w:bookmarkStart w:id="0" w:name="_GoBack"/>
      <w:r>
        <w:rPr>
          <w:rStyle w:val="Strong"/>
          <w:rFonts w:ascii="Arial" w:hAnsi="Arial" w:cs="Arial"/>
          <w:sz w:val="28"/>
          <w:szCs w:val="28"/>
        </w:rPr>
        <w:t>2020’s Best-Ever Resolution - Be Ready for Next Summer!</w:t>
      </w:r>
    </w:p>
    <w:bookmarkEnd w:id="0"/>
    <w:p w:rsidR="0062646D" w:rsidRDefault="0062646D" w:rsidP="0062646D">
      <w:pPr>
        <w:pStyle w:val="NormalWeb"/>
        <w:spacing w:before="0" w:beforeAutospacing="0" w:after="160" w:afterAutospacing="0"/>
      </w:pPr>
      <w:r>
        <w:rPr>
          <w:rStyle w:val="Emphasis"/>
          <w:rFonts w:ascii="Arial" w:hAnsi="Arial" w:cs="Arial"/>
        </w:rPr>
        <w:t xml:space="preserve">Karl </w:t>
      </w:r>
      <w:proofErr w:type="spellStart"/>
      <w:r>
        <w:rPr>
          <w:rStyle w:val="Emphasis"/>
          <w:rFonts w:ascii="Arial" w:hAnsi="Arial" w:cs="Arial"/>
        </w:rPr>
        <w:t>Lycett</w:t>
      </w:r>
      <w:proofErr w:type="spellEnd"/>
      <w:r>
        <w:rPr>
          <w:rStyle w:val="Emphasis"/>
          <w:rFonts w:ascii="Arial" w:hAnsi="Arial" w:cs="Arial"/>
        </w:rPr>
        <w:t xml:space="preserve"> – </w:t>
      </w:r>
      <w:proofErr w:type="spellStart"/>
      <w:r>
        <w:rPr>
          <w:rStyle w:val="Emphasis"/>
          <w:rFonts w:ascii="Arial" w:hAnsi="Arial" w:cs="Arial"/>
        </w:rPr>
        <w:t>Rittal</w:t>
      </w:r>
      <w:proofErr w:type="spellEnd"/>
      <w:r>
        <w:rPr>
          <w:rStyle w:val="Emphasis"/>
          <w:rFonts w:ascii="Arial" w:hAnsi="Arial" w:cs="Arial"/>
        </w:rPr>
        <w:t xml:space="preserve"> UK’s Product Manager for Climate Control</w:t>
      </w:r>
    </w:p>
    <w:p w:rsidR="0062646D" w:rsidRDefault="0062646D" w:rsidP="0062646D">
      <w:pPr>
        <w:pStyle w:val="NormalWeb"/>
        <w:spacing w:before="0" w:beforeAutospacing="0" w:after="160" w:afterAutospacing="0"/>
      </w:pPr>
      <w:r>
        <w:rPr>
          <w:rStyle w:val="Strong"/>
          <w:rFonts w:ascii="Arial" w:hAnsi="Arial" w:cs="Arial"/>
          <w:sz w:val="22"/>
          <w:szCs w:val="22"/>
        </w:rPr>
        <w:t>Failing Dry January?  2020 Resolutions already broken?  This time of year can be depressing – so much so, they even call January 20</w:t>
      </w:r>
      <w:r>
        <w:rPr>
          <w:rStyle w:val="Strong"/>
          <w:rFonts w:ascii="Arial" w:hAnsi="Arial" w:cs="Arial"/>
          <w:sz w:val="22"/>
          <w:szCs w:val="22"/>
          <w:vertAlign w:val="superscript"/>
        </w:rPr>
        <w:t>th</w:t>
      </w:r>
      <w:r>
        <w:rPr>
          <w:rStyle w:val="Strong"/>
          <w:rFonts w:ascii="Arial" w:hAnsi="Arial" w:cs="Arial"/>
          <w:sz w:val="22"/>
          <w:szCs w:val="22"/>
        </w:rPr>
        <w:t xml:space="preserve"> “Blue Monday”!</w:t>
      </w:r>
    </w:p>
    <w:p w:rsidR="0062646D" w:rsidRDefault="0062646D" w:rsidP="0062646D">
      <w:pPr>
        <w:pStyle w:val="NormalWeb"/>
        <w:spacing w:before="0" w:beforeAutospacing="0" w:after="160" w:afterAutospacing="0"/>
      </w:pPr>
      <w:r>
        <w:rPr>
          <w:rStyle w:val="Strong"/>
          <w:rFonts w:ascii="Arial" w:hAnsi="Arial" w:cs="Arial"/>
          <w:sz w:val="22"/>
          <w:szCs w:val="22"/>
        </w:rPr>
        <w:t xml:space="preserve">Well, why not make one resolution now, which could completely transform your working environment this summer?  </w:t>
      </w:r>
    </w:p>
    <w:p w:rsidR="0062646D" w:rsidRDefault="0062646D" w:rsidP="0062646D">
      <w:pPr>
        <w:pStyle w:val="NormalWeb"/>
        <w:spacing w:before="0" w:beforeAutospacing="0" w:after="160" w:afterAutospacing="0"/>
      </w:pPr>
      <w:proofErr w:type="spellStart"/>
      <w:r>
        <w:rPr>
          <w:rStyle w:val="Strong"/>
          <w:rFonts w:ascii="Arial" w:hAnsi="Arial" w:cs="Arial"/>
          <w:sz w:val="22"/>
          <w:szCs w:val="22"/>
        </w:rPr>
        <w:t>Rittal’s</w:t>
      </w:r>
      <w:proofErr w:type="spellEnd"/>
      <w:r>
        <w:rPr>
          <w:rStyle w:val="Strong"/>
          <w:rFonts w:ascii="Arial" w:hAnsi="Arial" w:cs="Arial"/>
          <w:sz w:val="22"/>
          <w:szCs w:val="22"/>
        </w:rPr>
        <w:t xml:space="preserve"> climate control team will be on hand at Drives &amp; Controls 2020 (Stand 610) to discuss your enclosure cooling systems.  A quick review in spring, while temperatures are still low, could mean you have lots more time to do more useful tasks as things warm up.</w:t>
      </w:r>
    </w:p>
    <w:p w:rsidR="0062646D" w:rsidRDefault="0062646D" w:rsidP="0062646D">
      <w:pPr>
        <w:pStyle w:val="NormalWeb"/>
        <w:spacing w:before="0" w:beforeAutospacing="0" w:after="160" w:afterAutospacing="0"/>
      </w:pPr>
      <w:r>
        <w:rPr>
          <w:rFonts w:ascii="Arial" w:hAnsi="Arial" w:cs="Arial"/>
          <w:sz w:val="22"/>
          <w:szCs w:val="22"/>
        </w:rPr>
        <w:t>In winter and early spring, you probably spend considerably less time thinking about enclosure climate control systems than in the summer.  Not surprisingly perhaps - when the outside temperatures dip, you’re much less likely to be responding to the alarms from your cooling systems.</w:t>
      </w:r>
    </w:p>
    <w:p w:rsidR="0062646D" w:rsidRDefault="0062646D" w:rsidP="0062646D">
      <w:pPr>
        <w:pStyle w:val="NormalWeb"/>
        <w:spacing w:before="0" w:beforeAutospacing="0" w:after="160" w:afterAutospacing="0"/>
      </w:pPr>
      <w:r>
        <w:rPr>
          <w:rFonts w:ascii="Arial" w:hAnsi="Arial" w:cs="Arial"/>
          <w:sz w:val="22"/>
          <w:szCs w:val="22"/>
        </w:rPr>
        <w:t xml:space="preserve">But in fact, right now is the best time of year to turn your mind to your enclosures and carry out a climate review in order to understand what changes or improvements need to be made. </w:t>
      </w:r>
    </w:p>
    <w:p w:rsidR="0062646D" w:rsidRDefault="0062646D" w:rsidP="0062646D">
      <w:pPr>
        <w:pStyle w:val="NormalWeb"/>
        <w:spacing w:before="0" w:beforeAutospacing="0" w:after="160" w:afterAutospacing="0"/>
      </w:pPr>
      <w:r>
        <w:rPr>
          <w:rFonts w:ascii="Arial" w:hAnsi="Arial" w:cs="Arial"/>
          <w:sz w:val="22"/>
          <w:szCs w:val="22"/>
        </w:rPr>
        <w:t xml:space="preserve">During the summer, of course, everything is very different, particularly if you rely on fan and filter cooling.  These are of little help when the ambient temperatures in your workplace are higher than you want inside your enclosures!  So, take some time over winter to assess your enclosures and make whatever changes are needed to ensure that, when temperatures do rise, you are free to spend your time on more useful tasks than simply firefighting.  </w:t>
      </w:r>
    </w:p>
    <w:p w:rsidR="0062646D" w:rsidRDefault="0062646D" w:rsidP="0062646D">
      <w:pPr>
        <w:pStyle w:val="NormalWeb"/>
        <w:spacing w:before="0" w:beforeAutospacing="0" w:after="160" w:afterAutospacing="0"/>
      </w:pPr>
      <w:r>
        <w:rPr>
          <w:rFonts w:ascii="Arial" w:hAnsi="Arial" w:cs="Arial"/>
          <w:sz w:val="22"/>
          <w:szCs w:val="22"/>
        </w:rPr>
        <w:t xml:space="preserve">It’s important to remember that </w:t>
      </w:r>
      <w:r>
        <w:rPr>
          <w:rStyle w:val="Strong"/>
          <w:rFonts w:ascii="Arial" w:hAnsi="Arial" w:cs="Arial"/>
          <w:sz w:val="22"/>
          <w:szCs w:val="22"/>
        </w:rPr>
        <w:t>every degree above your set-point will be time removed from the life of your expensive equipment</w:t>
      </w:r>
      <w:r>
        <w:rPr>
          <w:rFonts w:ascii="Arial" w:hAnsi="Arial" w:cs="Arial"/>
          <w:sz w:val="22"/>
          <w:szCs w:val="22"/>
        </w:rPr>
        <w:t>, including PLCs, variable speed drives and transformers. Collectively, this can easily have a replacement value that tops £100,000, even in a relatively small setup. If you replace only 2 per cent of that equipment each year because of burnt-out componentry, then the costs can quickly mount up and it’s an entirely unnecessary spend.</w:t>
      </w:r>
    </w:p>
    <w:p w:rsidR="0062646D" w:rsidRDefault="0062646D" w:rsidP="0062646D">
      <w:pPr>
        <w:pStyle w:val="NormalWeb"/>
        <w:spacing w:before="0" w:beforeAutospacing="0" w:after="160" w:afterAutospacing="0"/>
      </w:pPr>
      <w:r>
        <w:rPr>
          <w:rFonts w:ascii="Arial" w:hAnsi="Arial" w:cs="Arial"/>
          <w:sz w:val="22"/>
          <w:szCs w:val="22"/>
        </w:rPr>
        <w:t>But it’s not just the cost of repair and replacement of the actual componentry. There are also the add-on operations costs caused by componentry breaking down and stopping the processes it controls. This lost output will continue for as long as it takes to repair the fault, and is bound to have consequences for your wider business, impacting productivity and efficiency, and thereby reducing profits.</w:t>
      </w:r>
    </w:p>
    <w:p w:rsidR="0062646D" w:rsidRDefault="0062646D" w:rsidP="0062646D">
      <w:pPr>
        <w:pStyle w:val="NormalWeb"/>
        <w:spacing w:before="0" w:beforeAutospacing="0" w:after="160" w:afterAutospacing="0"/>
      </w:pPr>
      <w:r>
        <w:rPr>
          <w:rFonts w:ascii="Arial" w:hAnsi="Arial" w:cs="Arial"/>
          <w:sz w:val="22"/>
          <w:szCs w:val="22"/>
        </w:rPr>
        <w:lastRenderedPageBreak/>
        <w:t xml:space="preserve">Correct climate control is often overlooked during the installation of electronic equipment because the focus is all on the equipment, not on regulating the environment that it operates within. </w:t>
      </w:r>
    </w:p>
    <w:p w:rsidR="0062646D" w:rsidRDefault="0062646D" w:rsidP="0062646D">
      <w:pPr>
        <w:pStyle w:val="NormalWeb"/>
        <w:spacing w:before="0" w:beforeAutospacing="0" w:after="160" w:afterAutospacing="0"/>
      </w:pPr>
      <w:r>
        <w:rPr>
          <w:rFonts w:ascii="Arial" w:hAnsi="Arial" w:cs="Arial"/>
          <w:sz w:val="22"/>
          <w:szCs w:val="22"/>
        </w:rPr>
        <w:t xml:space="preserve">This is where </w:t>
      </w:r>
      <w:proofErr w:type="spellStart"/>
      <w:r>
        <w:rPr>
          <w:rFonts w:ascii="Arial" w:hAnsi="Arial" w:cs="Arial"/>
          <w:sz w:val="22"/>
          <w:szCs w:val="22"/>
        </w:rPr>
        <w:t>Rittal</w:t>
      </w:r>
      <w:proofErr w:type="spellEnd"/>
      <w:r>
        <w:rPr>
          <w:rFonts w:ascii="Arial" w:hAnsi="Arial" w:cs="Arial"/>
          <w:sz w:val="22"/>
          <w:szCs w:val="22"/>
        </w:rPr>
        <w:t xml:space="preserve"> can help you, we are the world leaders in enclosure climate control products and pride ourselves on being your trusted advisor.</w:t>
      </w:r>
    </w:p>
    <w:p w:rsidR="0062646D" w:rsidRDefault="0062646D" w:rsidP="0062646D">
      <w:pPr>
        <w:pStyle w:val="NormalWeb"/>
        <w:spacing w:before="0" w:beforeAutospacing="0" w:after="160" w:afterAutospacing="0"/>
      </w:pPr>
      <w:r>
        <w:rPr>
          <w:rFonts w:ascii="Arial" w:hAnsi="Arial" w:cs="Arial"/>
          <w:sz w:val="22"/>
          <w:szCs w:val="22"/>
        </w:rPr>
        <w:t xml:space="preserve">With our </w:t>
      </w:r>
      <w:proofErr w:type="spellStart"/>
      <w:r>
        <w:rPr>
          <w:rStyle w:val="Strong"/>
          <w:rFonts w:ascii="Arial" w:hAnsi="Arial" w:cs="Arial"/>
          <w:sz w:val="22"/>
          <w:szCs w:val="22"/>
        </w:rPr>
        <w:t>RiAssure</w:t>
      </w:r>
      <w:proofErr w:type="spellEnd"/>
      <w:r>
        <w:rPr>
          <w:rStyle w:val="Strong"/>
          <w:rFonts w:ascii="Arial" w:hAnsi="Arial" w:cs="Arial"/>
          <w:sz w:val="22"/>
          <w:szCs w:val="22"/>
        </w:rPr>
        <w:t xml:space="preserve"> service</w:t>
      </w:r>
      <w:r>
        <w:rPr>
          <w:rFonts w:ascii="Arial" w:hAnsi="Arial" w:cs="Arial"/>
          <w:sz w:val="22"/>
          <w:szCs w:val="22"/>
        </w:rPr>
        <w:t>, one of our trained staff can visit you and provide a FREE Cooling Review. This review is a short visual inspection of your existing enclosures and cooling equipment; from this we can ascertain the next best step for your equipment and also provide ongoing, best practice, suggestions so that your operations benefit from increased longevity, life and profit.</w:t>
      </w:r>
    </w:p>
    <w:p w:rsidR="0062646D" w:rsidRDefault="0062646D" w:rsidP="0062646D">
      <w:pPr>
        <w:pStyle w:val="NormalWeb"/>
        <w:spacing w:before="0" w:beforeAutospacing="0" w:after="160" w:afterAutospacing="0"/>
      </w:pPr>
      <w:r>
        <w:rPr>
          <w:rFonts w:ascii="Arial" w:hAnsi="Arial" w:cs="Arial"/>
          <w:sz w:val="22"/>
          <w:szCs w:val="22"/>
        </w:rPr>
        <w:t>So, make this your best-ever resolution in 2020 and reap the benefits of the optimising your climate control.</w:t>
      </w:r>
    </w:p>
    <w:p w:rsidR="0062646D" w:rsidRDefault="0062646D" w:rsidP="0062646D">
      <w:pPr>
        <w:pStyle w:val="NormalWeb"/>
        <w:spacing w:before="0" w:beforeAutospacing="0" w:after="160" w:afterAutospacing="0"/>
      </w:pPr>
      <w:r>
        <w:rPr>
          <w:rFonts w:ascii="Arial" w:hAnsi="Arial" w:cs="Arial"/>
          <w:sz w:val="22"/>
          <w:szCs w:val="22"/>
        </w:rPr>
        <w:t xml:space="preserve">For more information visit </w:t>
      </w:r>
      <w:hyperlink r:id="rId7" w:history="1">
        <w:r>
          <w:rPr>
            <w:rStyle w:val="Hyperlink"/>
            <w:rFonts w:ascii="Arial" w:hAnsi="Arial" w:cs="Arial"/>
            <w:color w:val="0563C1"/>
            <w:sz w:val="22"/>
            <w:szCs w:val="22"/>
          </w:rPr>
          <w:t>www.rittal.co.uk</w:t>
        </w:r>
      </w:hyperlink>
      <w:r>
        <w:rPr>
          <w:rFonts w:ascii="Arial" w:hAnsi="Arial" w:cs="Arial"/>
          <w:sz w:val="22"/>
          <w:szCs w:val="22"/>
        </w:rPr>
        <w:t xml:space="preserve"> or on twitter @</w:t>
      </w:r>
      <w:proofErr w:type="spellStart"/>
      <w:r>
        <w:rPr>
          <w:rFonts w:ascii="Arial" w:hAnsi="Arial" w:cs="Arial"/>
          <w:sz w:val="22"/>
          <w:szCs w:val="22"/>
        </w:rPr>
        <w:t>rittal_ltd</w:t>
      </w:r>
      <w:proofErr w:type="spellEnd"/>
      <w:r>
        <w:rPr>
          <w:rFonts w:ascii="Arial" w:hAnsi="Arial" w:cs="Arial"/>
          <w:sz w:val="22"/>
          <w:szCs w:val="22"/>
        </w:rPr>
        <w:t xml:space="preserve"> .  To arrange a FREE cooling review, go online, call our customer service team on 01709 704000, or email </w:t>
      </w:r>
      <w:hyperlink r:id="rId8" w:history="1">
        <w:r>
          <w:rPr>
            <w:rStyle w:val="Hyperlink"/>
            <w:rFonts w:ascii="Arial" w:hAnsi="Arial" w:cs="Arial"/>
            <w:color w:val="0563C1"/>
            <w:sz w:val="22"/>
            <w:szCs w:val="22"/>
          </w:rPr>
          <w:t>cooling@rittal.co.uk</w:t>
        </w:r>
      </w:hyperlink>
      <w:r>
        <w:rPr>
          <w:rStyle w:val="Hyperlink"/>
          <w:rFonts w:ascii="Arial" w:hAnsi="Arial" w:cs="Arial"/>
          <w:color w:val="0563C1"/>
          <w:sz w:val="22"/>
          <w:szCs w:val="22"/>
        </w:rPr>
        <w:t>.</w:t>
      </w:r>
      <w:r>
        <w:rPr>
          <w:rFonts w:ascii="Calibri" w:hAnsi="Calibri" w:cs="Calibri"/>
          <w:sz w:val="22"/>
          <w:szCs w:val="22"/>
        </w:rPr>
        <w:t xml:space="preserve"> </w:t>
      </w:r>
    </w:p>
    <w:p w:rsidR="0062646D" w:rsidRDefault="0062646D" w:rsidP="0062646D">
      <w:pPr>
        <w:pStyle w:val="NormalWeb"/>
        <w:spacing w:before="0" w:beforeAutospacing="0" w:after="160" w:afterAutospacing="0"/>
      </w:pPr>
      <w:r>
        <w:rPr>
          <w:rStyle w:val="Emphasis"/>
          <w:rFonts w:ascii="Arial" w:hAnsi="Arial" w:cs="Arial"/>
          <w:sz w:val="22"/>
          <w:szCs w:val="22"/>
        </w:rPr>
        <w:t xml:space="preserve">You can discuss how to optimise your climate control, and many other issues, with </w:t>
      </w:r>
      <w:proofErr w:type="spellStart"/>
      <w:r>
        <w:rPr>
          <w:rStyle w:val="Emphasis"/>
          <w:rFonts w:ascii="Arial" w:hAnsi="Arial" w:cs="Arial"/>
          <w:sz w:val="22"/>
          <w:szCs w:val="22"/>
        </w:rPr>
        <w:t>Rittal’s</w:t>
      </w:r>
      <w:proofErr w:type="spellEnd"/>
      <w:r>
        <w:rPr>
          <w:rStyle w:val="Emphasis"/>
          <w:rFonts w:ascii="Arial" w:hAnsi="Arial" w:cs="Arial"/>
          <w:sz w:val="22"/>
          <w:szCs w:val="22"/>
        </w:rPr>
        <w:t xml:space="preserve"> expert team at this year’s Drives &amp; Controls Exhibition, Stand D610 (NEC Birmingham, 21- 23 April 2020).</w:t>
      </w:r>
    </w:p>
    <w:p w:rsidR="0062646D" w:rsidRDefault="0062646D" w:rsidP="0062646D">
      <w:pPr>
        <w:pStyle w:val="NormalWeb"/>
        <w:spacing w:after="0" w:afterAutospacing="0"/>
      </w:pPr>
      <w:r>
        <w:rPr>
          <w:rFonts w:ascii="Arial" w:hAnsi="Arial" w:cs="Arial"/>
          <w:color w:val="333333"/>
          <w:sz w:val="22"/>
          <w:szCs w:val="22"/>
        </w:rPr>
        <w:t>Ends</w:t>
      </w:r>
    </w:p>
    <w:p w:rsidR="0062646D" w:rsidRDefault="0062646D" w:rsidP="0062646D">
      <w:pPr>
        <w:pStyle w:val="NormalWeb"/>
        <w:spacing w:before="120" w:beforeAutospacing="0" w:after="120" w:afterAutospacing="0"/>
      </w:pPr>
      <w:r>
        <w:t> </w:t>
      </w:r>
    </w:p>
    <w:p w:rsidR="0062646D" w:rsidRDefault="0062646D" w:rsidP="0062646D">
      <w:pPr>
        <w:pStyle w:val="NormalWeb"/>
        <w:spacing w:before="120" w:beforeAutospacing="0" w:after="120" w:afterAutospacing="0"/>
      </w:pPr>
      <w:r>
        <w:rPr>
          <w:rStyle w:val="Strong"/>
          <w:rFonts w:ascii="Arial" w:hAnsi="Arial" w:cs="Arial"/>
          <w:sz w:val="18"/>
          <w:szCs w:val="18"/>
        </w:rPr>
        <w:t>Press Information</w:t>
      </w:r>
      <w:r>
        <w:br/>
      </w:r>
      <w:r>
        <w:rPr>
          <w:rFonts w:ascii="Arial" w:hAnsi="Arial" w:cs="Arial"/>
          <w:sz w:val="18"/>
          <w:szCs w:val="18"/>
        </w:rPr>
        <w:t>Richard Andrews</w:t>
      </w:r>
      <w:r>
        <w:rPr>
          <w:rFonts w:ascii="Arial" w:hAnsi="Arial" w:cs="Arial"/>
          <w:sz w:val="18"/>
          <w:szCs w:val="18"/>
        </w:rPr>
        <w:br/>
        <w:t>Marketing Services Manager</w:t>
      </w:r>
      <w:r>
        <w:rPr>
          <w:rFonts w:ascii="Arial" w:hAnsi="Arial" w:cs="Arial"/>
          <w:sz w:val="18"/>
          <w:szCs w:val="18"/>
        </w:rPr>
        <w:br/>
        <w:t xml:space="preserve">Email: </w:t>
      </w:r>
      <w:hyperlink r:id="rId9" w:history="1">
        <w:r>
          <w:rPr>
            <w:rStyle w:val="Hyperlink"/>
            <w:rFonts w:ascii="Arial" w:hAnsi="Arial" w:cs="Arial"/>
            <w:color w:val="0563C1"/>
            <w:sz w:val="18"/>
            <w:szCs w:val="18"/>
          </w:rPr>
          <w:t>information@rittal.co.uk</w:t>
        </w:r>
      </w:hyperlink>
    </w:p>
    <w:p w:rsidR="0062646D" w:rsidRDefault="0062646D" w:rsidP="0062646D">
      <w:pPr>
        <w:pStyle w:val="NormalWeb"/>
        <w:spacing w:before="120" w:beforeAutospacing="0" w:after="120" w:afterAutospacing="0"/>
      </w:pPr>
      <w:r>
        <w:t> </w:t>
      </w:r>
    </w:p>
    <w:p w:rsidR="0062646D" w:rsidRDefault="0062646D" w:rsidP="0062646D">
      <w:pPr>
        <w:pStyle w:val="NormalWeb"/>
        <w:spacing w:before="0" w:beforeAutospacing="0" w:after="200" w:afterAutospacing="0"/>
      </w:pPr>
      <w:r>
        <w:rPr>
          <w:rStyle w:val="Strong"/>
          <w:rFonts w:ascii="Arial" w:hAnsi="Arial" w:cs="Arial"/>
          <w:sz w:val="18"/>
          <w:szCs w:val="18"/>
        </w:rPr>
        <w:t>Image</w:t>
      </w:r>
      <w:r>
        <w:br/>
      </w:r>
      <w:r>
        <w:rPr>
          <w:rFonts w:ascii="Arial" w:hAnsi="Arial" w:cs="Arial"/>
          <w:sz w:val="18"/>
          <w:szCs w:val="18"/>
        </w:rPr>
        <w:t>Pictures show: </w:t>
      </w:r>
      <w:r>
        <w:rPr>
          <w:rFonts w:ascii="Arial" w:hAnsi="Arial" w:cs="Arial"/>
          <w:sz w:val="18"/>
          <w:szCs w:val="18"/>
        </w:rPr>
        <w:br/>
        <w:t>fri181402700-Rittal-Climate-Management-picture.jpg</w:t>
      </w:r>
      <w:r>
        <w:rPr>
          <w:rFonts w:ascii="Arial" w:hAnsi="Arial" w:cs="Arial"/>
          <w:sz w:val="18"/>
          <w:szCs w:val="18"/>
        </w:rPr>
        <w:br/>
        <w:t>Reproduction free of charge</w:t>
      </w:r>
      <w:r>
        <w:rPr>
          <w:rFonts w:ascii="Arial" w:hAnsi="Arial" w:cs="Arial"/>
          <w:sz w:val="18"/>
          <w:szCs w:val="18"/>
        </w:rPr>
        <w:br/>
        <w:t>Please specify “</w:t>
      </w:r>
      <w:proofErr w:type="spellStart"/>
      <w:r>
        <w:rPr>
          <w:rFonts w:ascii="Arial" w:hAnsi="Arial" w:cs="Arial"/>
          <w:sz w:val="18"/>
          <w:szCs w:val="18"/>
        </w:rPr>
        <w:t>Rittal</w:t>
      </w:r>
      <w:proofErr w:type="spellEnd"/>
      <w:r>
        <w:rPr>
          <w:rFonts w:ascii="Arial" w:hAnsi="Arial" w:cs="Arial"/>
          <w:sz w:val="18"/>
          <w:szCs w:val="18"/>
        </w:rPr>
        <w:t xml:space="preserve"> Limited” as source</w:t>
      </w:r>
      <w:r>
        <w:rPr>
          <w:rFonts w:ascii="Arial" w:hAnsi="Arial" w:cs="Arial"/>
          <w:sz w:val="18"/>
          <w:szCs w:val="18"/>
        </w:rPr>
        <w:br/>
        <w:t>Please send us a reference copy</w:t>
      </w:r>
    </w:p>
    <w:p w:rsidR="0062646D" w:rsidRDefault="0062646D" w:rsidP="0062646D">
      <w:pPr>
        <w:pStyle w:val="NormalWeb"/>
        <w:spacing w:before="0" w:beforeAutospacing="0" w:after="160" w:afterAutospacing="0"/>
      </w:pPr>
      <w:r>
        <w:t> </w:t>
      </w:r>
    </w:p>
    <w:p w:rsidR="0062646D" w:rsidRDefault="0062646D" w:rsidP="0062646D">
      <w:pPr>
        <w:pStyle w:val="NormalWeb"/>
        <w:spacing w:before="0" w:beforeAutospacing="0" w:after="160" w:afterAutospacing="0"/>
      </w:pPr>
      <w:r>
        <w:rPr>
          <w:rStyle w:val="Strong"/>
          <w:rFonts w:ascii="Arial" w:hAnsi="Arial" w:cs="Arial"/>
          <w:sz w:val="18"/>
          <w:szCs w:val="18"/>
        </w:rPr>
        <w:t>Notes to Editors</w:t>
      </w:r>
      <w:r>
        <w:rPr>
          <w:rFonts w:ascii="Calibri" w:hAnsi="Calibri" w:cs="Calibri"/>
          <w:sz w:val="22"/>
          <w:szCs w:val="22"/>
        </w:rPr>
        <w:br/>
      </w:r>
      <w:proofErr w:type="spellStart"/>
      <w:r>
        <w:rPr>
          <w:rFonts w:ascii="Arial" w:hAnsi="Arial" w:cs="Arial"/>
          <w:sz w:val="18"/>
          <w:szCs w:val="18"/>
        </w:rPr>
        <w:t>Rittal</w:t>
      </w:r>
      <w:proofErr w:type="spellEnd"/>
      <w:r>
        <w:rPr>
          <w:rFonts w:ascii="Arial" w:hAnsi="Arial" w:cs="Arial"/>
          <w:sz w:val="18"/>
          <w:szCs w:val="18"/>
        </w:rPr>
        <w:t xml:space="preserve">, headquartered in </w:t>
      </w:r>
      <w:proofErr w:type="spellStart"/>
      <w:r>
        <w:rPr>
          <w:rFonts w:ascii="Arial" w:hAnsi="Arial" w:cs="Arial"/>
          <w:sz w:val="18"/>
          <w:szCs w:val="18"/>
        </w:rPr>
        <w:t>Herborn</w:t>
      </w:r>
      <w:proofErr w:type="spellEnd"/>
      <w:r>
        <w:rPr>
          <w:rFonts w:ascii="Arial" w:hAnsi="Arial" w:cs="Arial"/>
          <w:sz w:val="18"/>
          <w:szCs w:val="18"/>
        </w:rPr>
        <w:t xml:space="preserve">, Hessen, Germany, is a leading global provider of solutions for industrial enclosures, power distribution, climate control and IT infrastructure, as well as software and services. </w:t>
      </w:r>
      <w:proofErr w:type="spellStart"/>
      <w:r>
        <w:rPr>
          <w:rFonts w:ascii="Arial" w:hAnsi="Arial" w:cs="Arial"/>
          <w:sz w:val="18"/>
          <w:szCs w:val="18"/>
        </w:rPr>
        <w:t>Rittal</w:t>
      </w:r>
      <w:proofErr w:type="spellEnd"/>
      <w:r>
        <w:rPr>
          <w:rFonts w:ascii="Arial" w:hAnsi="Arial" w:cs="Arial"/>
          <w:sz w:val="18"/>
          <w:szCs w:val="18"/>
        </w:rPr>
        <w:t xml:space="preserve"> solutions can be found in more than 90 percent of all industrial sectors worldwide.</w:t>
      </w:r>
    </w:p>
    <w:p w:rsidR="0062646D" w:rsidRDefault="0062646D" w:rsidP="0062646D">
      <w:pPr>
        <w:pStyle w:val="NormalWeb"/>
        <w:spacing w:before="0" w:beforeAutospacing="0" w:after="160" w:afterAutospacing="0"/>
      </w:pPr>
      <w:r>
        <w:rPr>
          <w:rFonts w:ascii="Arial" w:hAnsi="Arial" w:cs="Arial"/>
          <w:sz w:val="18"/>
          <w:szCs w:val="18"/>
        </w:rPr>
        <w:t xml:space="preserve">Systems made by </w:t>
      </w:r>
      <w:proofErr w:type="spellStart"/>
      <w:r>
        <w:rPr>
          <w:rFonts w:ascii="Arial" w:hAnsi="Arial" w:cs="Arial"/>
          <w:sz w:val="18"/>
          <w:szCs w:val="18"/>
        </w:rPr>
        <w:t>Rittal</w:t>
      </w:r>
      <w:proofErr w:type="spellEnd"/>
      <w:r>
        <w:rPr>
          <w:rFonts w:ascii="Arial" w:hAnsi="Arial" w:cs="Arial"/>
          <w:sz w:val="18"/>
          <w:szCs w:val="18"/>
        </w:rPr>
        <w:t xml:space="preserve"> are deployed across a variety of industrial and IT applications, including vertical sectors such as the transport industry, power generation, mechanical and plant engineering, IT and telecommunications.</w:t>
      </w:r>
    </w:p>
    <w:p w:rsidR="0062646D" w:rsidRDefault="0062646D" w:rsidP="0062646D">
      <w:pPr>
        <w:pStyle w:val="NormalWeb"/>
        <w:spacing w:before="0" w:beforeAutospacing="0" w:after="160" w:afterAutospacing="0"/>
      </w:pPr>
      <w:proofErr w:type="spellStart"/>
      <w:r>
        <w:rPr>
          <w:rFonts w:ascii="Arial" w:hAnsi="Arial" w:cs="Arial"/>
          <w:sz w:val="18"/>
          <w:szCs w:val="18"/>
        </w:rPr>
        <w:t>Rittal</w:t>
      </w:r>
      <w:proofErr w:type="spellEnd"/>
      <w:r>
        <w:rPr>
          <w:rFonts w:ascii="Arial" w:hAnsi="Arial" w:cs="Arial"/>
          <w:sz w:val="18"/>
          <w:szCs w:val="18"/>
        </w:rPr>
        <w:t xml:space="preserve"> is active worldwide with 9,300 employees and 58 subsidiaries. Its broad product range includes infrastructure solutions for modular and energy-efficient data centres with innovative concepts for the security of physical data and systems. Leading software providers </w:t>
      </w:r>
      <w:proofErr w:type="spellStart"/>
      <w:r>
        <w:rPr>
          <w:rFonts w:ascii="Arial" w:hAnsi="Arial" w:cs="Arial"/>
          <w:sz w:val="18"/>
          <w:szCs w:val="18"/>
        </w:rPr>
        <w:t>Eplan</w:t>
      </w:r>
      <w:proofErr w:type="spellEnd"/>
      <w:r>
        <w:rPr>
          <w:rFonts w:ascii="Arial" w:hAnsi="Arial" w:cs="Arial"/>
          <w:sz w:val="18"/>
          <w:szCs w:val="18"/>
        </w:rPr>
        <w:t xml:space="preserve"> and </w:t>
      </w:r>
      <w:proofErr w:type="spellStart"/>
      <w:r>
        <w:rPr>
          <w:rFonts w:ascii="Arial" w:hAnsi="Arial" w:cs="Arial"/>
          <w:sz w:val="18"/>
          <w:szCs w:val="18"/>
        </w:rPr>
        <w:t>Cideon</w:t>
      </w:r>
      <w:proofErr w:type="spellEnd"/>
      <w:r>
        <w:rPr>
          <w:rFonts w:ascii="Arial" w:hAnsi="Arial" w:cs="Arial"/>
          <w:sz w:val="18"/>
          <w:szCs w:val="18"/>
        </w:rPr>
        <w:t xml:space="preserve"> complement the value chain, providing interdisciplinary engineering solutions, while </w:t>
      </w:r>
      <w:proofErr w:type="spellStart"/>
      <w:r>
        <w:rPr>
          <w:rFonts w:ascii="Arial" w:hAnsi="Arial" w:cs="Arial"/>
          <w:sz w:val="18"/>
          <w:szCs w:val="18"/>
        </w:rPr>
        <w:t>Rittal</w:t>
      </w:r>
      <w:proofErr w:type="spellEnd"/>
      <w:r>
        <w:rPr>
          <w:rFonts w:ascii="Arial" w:hAnsi="Arial" w:cs="Arial"/>
          <w:sz w:val="18"/>
          <w:szCs w:val="18"/>
        </w:rPr>
        <w:t xml:space="preserve"> Automation Systems offers automation systems for switchgear construction.  </w:t>
      </w:r>
    </w:p>
    <w:p w:rsidR="0062646D" w:rsidRDefault="0062646D" w:rsidP="0062646D">
      <w:pPr>
        <w:pStyle w:val="NormalWeb"/>
        <w:spacing w:before="0" w:beforeAutospacing="0" w:after="160" w:afterAutospacing="0"/>
      </w:pPr>
      <w:r>
        <w:rPr>
          <w:rFonts w:ascii="Arial" w:hAnsi="Arial" w:cs="Arial"/>
          <w:sz w:val="18"/>
          <w:szCs w:val="18"/>
        </w:rPr>
        <w:lastRenderedPageBreak/>
        <w:t xml:space="preserve">Founded in </w:t>
      </w:r>
      <w:proofErr w:type="spellStart"/>
      <w:r>
        <w:rPr>
          <w:rFonts w:ascii="Arial" w:hAnsi="Arial" w:cs="Arial"/>
          <w:sz w:val="18"/>
          <w:szCs w:val="18"/>
        </w:rPr>
        <w:t>Herborn</w:t>
      </w:r>
      <w:proofErr w:type="spellEnd"/>
      <w:r>
        <w:rPr>
          <w:rFonts w:ascii="Arial" w:hAnsi="Arial" w:cs="Arial"/>
          <w:sz w:val="18"/>
          <w:szCs w:val="18"/>
        </w:rPr>
        <w:t xml:space="preserve"> in 1961 and still run by its owner, </w:t>
      </w:r>
      <w:proofErr w:type="spellStart"/>
      <w:r>
        <w:rPr>
          <w:rFonts w:ascii="Arial" w:hAnsi="Arial" w:cs="Arial"/>
          <w:sz w:val="18"/>
          <w:szCs w:val="18"/>
        </w:rPr>
        <w:t>Rittal</w:t>
      </w:r>
      <w:proofErr w:type="spellEnd"/>
      <w:r>
        <w:rPr>
          <w:rFonts w:ascii="Arial" w:hAnsi="Arial" w:cs="Arial"/>
          <w:sz w:val="18"/>
          <w:szCs w:val="18"/>
        </w:rPr>
        <w:t xml:space="preserve"> is the largest company in the </w:t>
      </w:r>
      <w:proofErr w:type="spellStart"/>
      <w:r>
        <w:rPr>
          <w:rFonts w:ascii="Arial" w:hAnsi="Arial" w:cs="Arial"/>
          <w:sz w:val="18"/>
          <w:szCs w:val="18"/>
        </w:rPr>
        <w:t>Friedhelm</w:t>
      </w:r>
      <w:proofErr w:type="spellEnd"/>
      <w:r>
        <w:rPr>
          <w:rFonts w:ascii="Arial" w:hAnsi="Arial" w:cs="Arial"/>
          <w:sz w:val="18"/>
          <w:szCs w:val="18"/>
        </w:rPr>
        <w:t xml:space="preserve"> </w:t>
      </w:r>
      <w:proofErr w:type="spellStart"/>
      <w:r>
        <w:rPr>
          <w:rFonts w:ascii="Arial" w:hAnsi="Arial" w:cs="Arial"/>
          <w:sz w:val="18"/>
          <w:szCs w:val="18"/>
        </w:rPr>
        <w:t>Loh</w:t>
      </w:r>
      <w:proofErr w:type="spellEnd"/>
      <w:r>
        <w:rPr>
          <w:rFonts w:ascii="Arial" w:hAnsi="Arial" w:cs="Arial"/>
          <w:sz w:val="18"/>
          <w:szCs w:val="18"/>
        </w:rPr>
        <w:t xml:space="preserve"> Group. The </w:t>
      </w:r>
      <w:proofErr w:type="spellStart"/>
      <w:r>
        <w:rPr>
          <w:rFonts w:ascii="Arial" w:hAnsi="Arial" w:cs="Arial"/>
          <w:sz w:val="18"/>
          <w:szCs w:val="18"/>
        </w:rPr>
        <w:t>Friedhelm</w:t>
      </w:r>
      <w:proofErr w:type="spellEnd"/>
      <w:r>
        <w:rPr>
          <w:rFonts w:ascii="Arial" w:hAnsi="Arial" w:cs="Arial"/>
          <w:sz w:val="18"/>
          <w:szCs w:val="18"/>
        </w:rPr>
        <w:t xml:space="preserve"> </w:t>
      </w:r>
      <w:proofErr w:type="spellStart"/>
      <w:r>
        <w:rPr>
          <w:rFonts w:ascii="Arial" w:hAnsi="Arial" w:cs="Arial"/>
          <w:sz w:val="18"/>
          <w:szCs w:val="18"/>
        </w:rPr>
        <w:t>Loh</w:t>
      </w:r>
      <w:proofErr w:type="spellEnd"/>
      <w:r>
        <w:rPr>
          <w:rFonts w:ascii="Arial" w:hAnsi="Arial" w:cs="Arial"/>
          <w:sz w:val="18"/>
          <w:szCs w:val="18"/>
        </w:rPr>
        <w:t xml:space="preserve"> Group operates worldwide with 18 production sites and 80 international subsidiaries. The entire group employs 12,000 people and generated revenues of €2.6 billion in 2018. For the tenth time in succession, the family business has won the accolade “Top German Employer” in 2018. A Germany-wide survey by Focus Money magazine named </w:t>
      </w:r>
      <w:proofErr w:type="spellStart"/>
      <w:r>
        <w:rPr>
          <w:rFonts w:ascii="Arial" w:hAnsi="Arial" w:cs="Arial"/>
          <w:sz w:val="18"/>
          <w:szCs w:val="18"/>
        </w:rPr>
        <w:t>Friedhelm</w:t>
      </w:r>
      <w:proofErr w:type="spellEnd"/>
      <w:r>
        <w:rPr>
          <w:rFonts w:ascii="Arial" w:hAnsi="Arial" w:cs="Arial"/>
          <w:sz w:val="18"/>
          <w:szCs w:val="18"/>
        </w:rPr>
        <w:t xml:space="preserve"> </w:t>
      </w:r>
      <w:proofErr w:type="spellStart"/>
      <w:r>
        <w:rPr>
          <w:rFonts w:ascii="Arial" w:hAnsi="Arial" w:cs="Arial"/>
          <w:sz w:val="18"/>
          <w:szCs w:val="18"/>
        </w:rPr>
        <w:t>Loh</w:t>
      </w:r>
      <w:proofErr w:type="spellEnd"/>
      <w:r>
        <w:rPr>
          <w:rFonts w:ascii="Arial" w:hAnsi="Arial" w:cs="Arial"/>
          <w:sz w:val="18"/>
          <w:szCs w:val="18"/>
        </w:rPr>
        <w:t xml:space="preserve"> Group as one of the nation’s top companies in terms of vocational training for the third year running in 2018.</w:t>
      </w:r>
    </w:p>
    <w:p w:rsidR="0062646D" w:rsidRDefault="0062646D" w:rsidP="0062646D">
      <w:pPr>
        <w:pStyle w:val="NormalWeb"/>
        <w:spacing w:before="0" w:beforeAutospacing="0" w:after="160" w:afterAutospacing="0"/>
      </w:pPr>
      <w:r>
        <w:rPr>
          <w:rFonts w:ascii="Arial" w:hAnsi="Arial" w:cs="Arial"/>
          <w:sz w:val="18"/>
          <w:szCs w:val="18"/>
        </w:rPr>
        <w:t>Further information can be found at </w:t>
      </w:r>
      <w:hyperlink r:id="rId10" w:tgtFrame="_blank" w:history="1">
        <w:r>
          <w:rPr>
            <w:rStyle w:val="Hyperlink"/>
            <w:rFonts w:ascii="Arial" w:hAnsi="Arial" w:cs="Arial"/>
            <w:color w:val="0563C1"/>
            <w:sz w:val="18"/>
            <w:szCs w:val="18"/>
          </w:rPr>
          <w:t>www.rittal.com</w:t>
        </w:r>
      </w:hyperlink>
      <w:r>
        <w:rPr>
          <w:rFonts w:ascii="Arial" w:hAnsi="Arial" w:cs="Arial"/>
          <w:sz w:val="18"/>
          <w:szCs w:val="18"/>
        </w:rPr>
        <w:t> and </w:t>
      </w:r>
      <w:hyperlink r:id="rId11" w:tgtFrame="_blank" w:history="1">
        <w:r>
          <w:rPr>
            <w:rStyle w:val="Hyperlink"/>
            <w:rFonts w:ascii="Arial" w:hAnsi="Arial" w:cs="Arial"/>
            <w:color w:val="0563C1"/>
            <w:sz w:val="18"/>
            <w:szCs w:val="18"/>
          </w:rPr>
          <w:t>www.friedhelm-loh-group.com</w:t>
        </w:r>
      </w:hyperlink>
      <w:r>
        <w:rPr>
          <w:rFonts w:ascii="Arial" w:hAnsi="Arial" w:cs="Arial"/>
          <w:sz w:val="18"/>
          <w:szCs w:val="18"/>
        </w:rPr>
        <w:t>.</w:t>
      </w:r>
    </w:p>
    <w:p w:rsidR="000D425D" w:rsidRDefault="000D425D" w:rsidP="0062646D">
      <w:pPr>
        <w:pStyle w:val="NormalWeb"/>
      </w:pPr>
    </w:p>
    <w:p w:rsidR="0084004D" w:rsidRDefault="0084004D" w:rsidP="0084004D">
      <w:pPr>
        <w:pStyle w:val="NormalWeb"/>
      </w:pPr>
    </w:p>
    <w:sectPr w:rsidR="0084004D" w:rsidSect="00587E57">
      <w:headerReference w:type="default" r:id="rId12"/>
      <w:footerReference w:type="default" r:id="rId13"/>
      <w:headerReference w:type="first" r:id="rId14"/>
      <w:footerReference w:type="first" r:id="rId15"/>
      <w:pgSz w:w="11906" w:h="16838"/>
      <w:pgMar w:top="2835" w:right="1418" w:bottom="1134" w:left="1418" w:header="68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19" w:rsidRDefault="00612819">
      <w:r>
        <w:separator/>
      </w:r>
    </w:p>
  </w:endnote>
  <w:endnote w:type="continuationSeparator" w:id="0">
    <w:p w:rsidR="00612819" w:rsidRDefault="0061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165" w:rsidRPr="008C6F46" w:rsidRDefault="00AD2165" w:rsidP="00AD2165">
    <w:pPr>
      <w:pStyle w:val="Footer"/>
      <w:framePr w:wrap="around" w:vAnchor="text" w:hAnchor="margin" w:xAlign="right" w:y="1"/>
      <w:jc w:val="right"/>
      <w:rPr>
        <w:rFonts w:cs="Arial"/>
        <w:sz w:val="22"/>
        <w:szCs w:val="22"/>
      </w:rPr>
    </w:pPr>
    <w:r>
      <w:rPr>
        <w:rStyle w:val="PageNumber"/>
        <w:rFonts w:cs="Arial"/>
        <w:sz w:val="22"/>
        <w:szCs w:val="22"/>
      </w:rPr>
      <w:t>Page</w:t>
    </w:r>
    <w:r w:rsidRPr="008C6F46">
      <w:rPr>
        <w:rStyle w:val="PageNumber"/>
        <w:rFonts w:cs="Arial"/>
        <w:sz w:val="22"/>
        <w:szCs w:val="22"/>
      </w:rPr>
      <w:t xml:space="preserve"> </w:t>
    </w:r>
    <w:r w:rsidRPr="008C6F46">
      <w:rPr>
        <w:rStyle w:val="PageNumber"/>
        <w:rFonts w:cs="Arial"/>
        <w:sz w:val="22"/>
        <w:szCs w:val="22"/>
      </w:rPr>
      <w:fldChar w:fldCharType="begin"/>
    </w:r>
    <w:r w:rsidRPr="008C6F46">
      <w:rPr>
        <w:rStyle w:val="PageNumber"/>
        <w:rFonts w:cs="Arial"/>
        <w:sz w:val="22"/>
        <w:szCs w:val="22"/>
      </w:rPr>
      <w:instrText xml:space="preserve"> PAGE </w:instrText>
    </w:r>
    <w:r w:rsidRPr="008C6F46">
      <w:rPr>
        <w:rStyle w:val="PageNumber"/>
        <w:rFonts w:cs="Arial"/>
        <w:sz w:val="22"/>
        <w:szCs w:val="22"/>
      </w:rPr>
      <w:fldChar w:fldCharType="separate"/>
    </w:r>
    <w:r w:rsidR="0062646D">
      <w:rPr>
        <w:rStyle w:val="PageNumber"/>
        <w:rFonts w:cs="Arial"/>
        <w:noProof/>
        <w:sz w:val="22"/>
        <w:szCs w:val="22"/>
      </w:rPr>
      <w:t>3</w:t>
    </w:r>
    <w:r w:rsidRPr="008C6F46">
      <w:rPr>
        <w:rStyle w:val="PageNumber"/>
        <w:rFonts w:cs="Arial"/>
        <w:sz w:val="22"/>
        <w:szCs w:val="22"/>
      </w:rPr>
      <w:fldChar w:fldCharType="end"/>
    </w:r>
  </w:p>
  <w:p w:rsidR="00BD385F" w:rsidRDefault="00BD38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85F" w:rsidRDefault="00BD385F">
    <w:pPr>
      <w:pStyle w:val="Footer"/>
      <w:jc w:val="right"/>
      <w:rPr>
        <w:rFonts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19" w:rsidRDefault="00612819">
      <w:r>
        <w:separator/>
      </w:r>
    </w:p>
  </w:footnote>
  <w:footnote w:type="continuationSeparator" w:id="0">
    <w:p w:rsidR="00612819" w:rsidRDefault="0061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F34" w:rsidRDefault="00915F34" w:rsidP="00915F34">
    <w:pPr>
      <w:pStyle w:val="Header"/>
      <w:spacing w:after="60"/>
      <w:rPr>
        <w:rFonts w:cs="Arial"/>
        <w:b/>
        <w:bCs/>
        <w:i/>
        <w:iCs/>
        <w:spacing w:val="40"/>
        <w:sz w:val="32"/>
        <w:lang w:val="en-GB"/>
      </w:rPr>
    </w:pPr>
    <w:r>
      <w:rPr>
        <w:rFonts w:cs="Arial"/>
        <w:b/>
        <w:bCs/>
        <w:i/>
        <w:iCs/>
        <w:spacing w:val="40"/>
        <w:sz w:val="32"/>
        <w:lang w:val="en-GB"/>
      </w:rPr>
      <w:t>Press release</w:t>
    </w:r>
  </w:p>
  <w:p w:rsidR="00915F34" w:rsidRDefault="00682CA0" w:rsidP="00915F34">
    <w:pPr>
      <w:pStyle w:val="Header"/>
    </w:pPr>
    <w:proofErr w:type="spellStart"/>
    <w:smartTag w:uri="urn:schemas-microsoft-com:office:smarttags" w:element="PersonName">
      <w:r>
        <w:rPr>
          <w:rFonts w:cs="Arial"/>
          <w:sz w:val="22"/>
          <w:lang w:val="en-GB"/>
        </w:rPr>
        <w:t>Rittal</w:t>
      </w:r>
    </w:smartTag>
    <w:proofErr w:type="spellEnd"/>
    <w:r>
      <w:rPr>
        <w:rFonts w:cs="Arial"/>
        <w:sz w:val="22"/>
        <w:lang w:val="en-GB"/>
      </w:rPr>
      <w:t xml:space="preserve"> Limited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85F" w:rsidRDefault="00D63691">
    <w:pPr>
      <w:pStyle w:val="Header"/>
      <w:spacing w:after="60"/>
      <w:rPr>
        <w:rFonts w:cs="Arial"/>
        <w:b/>
        <w:bCs/>
        <w:i/>
        <w:iCs/>
        <w:spacing w:val="40"/>
        <w:sz w:val="32"/>
        <w:lang w:val="en-GB"/>
      </w:rPr>
    </w:pPr>
    <w:r>
      <w:rPr>
        <w:rFonts w:cs="Arial"/>
        <w:b/>
        <w:bCs/>
        <w:i/>
        <w:iCs/>
        <w:noProof/>
        <w:spacing w:val="40"/>
        <w:lang w:val="en-GB" w:eastAsia="en-GB"/>
      </w:rPr>
      <mc:AlternateContent>
        <mc:Choice Requires="wps">
          <w:drawing>
            <wp:anchor distT="0" distB="0" distL="114300" distR="114300" simplePos="0" relativeHeight="251657728" behindDoc="0" locked="0" layoutInCell="1" allowOverlap="1">
              <wp:simplePos x="0" y="0"/>
              <wp:positionH relativeFrom="column">
                <wp:posOffset>5157470</wp:posOffset>
              </wp:positionH>
              <wp:positionV relativeFrom="paragraph">
                <wp:posOffset>-19685</wp:posOffset>
              </wp:positionV>
              <wp:extent cx="1097280" cy="1386840"/>
              <wp:effectExtent l="0" t="2540" r="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85F" w:rsidRDefault="00D63691">
                          <w:pPr>
                            <w:ind w:right="-30"/>
                          </w:pPr>
                          <w:r>
                            <w:rPr>
                              <w:noProof/>
                              <w:lang w:val="en-GB" w:eastAsia="en-GB"/>
                            </w:rPr>
                            <w:drawing>
                              <wp:inline distT="0" distB="0" distL="0" distR="0">
                                <wp:extent cx="914400" cy="1276350"/>
                                <wp:effectExtent l="0" t="0" r="0" b="0"/>
                                <wp:docPr id="2" name="Picture 1"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7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06.1pt;margin-top:-1.55pt;width:86.4pt;height:1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" stroked="f">
              <v:textbox>
                <w:txbxContent>
                  <w:p w:rsidR="00BD385F" w:rsidRDefault="00D63691">
                    <w:pPr>
                      <w:ind w:right="-30"/>
                    </w:pPr>
                    <w:r>
                      <w:rPr>
                        <w:noProof/>
                        <w:lang w:val="en-GB" w:eastAsia="en-GB"/>
                      </w:rPr>
                      <w:drawing>
                        <wp:inline distT="0" distB="0" distL="0" distR="0">
                          <wp:extent cx="914400" cy="1276350"/>
                          <wp:effectExtent l="0" t="0" r="0" b="0"/>
                          <wp:docPr id="2" name="Picture 1"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276350"/>
                                  </a:xfrm>
                                  <a:prstGeom prst="rect">
                                    <a:avLst/>
                                  </a:prstGeom>
                                  <a:noFill/>
                                  <a:ln>
                                    <a:noFill/>
                                  </a:ln>
                                </pic:spPr>
                              </pic:pic>
                            </a:graphicData>
                          </a:graphic>
                        </wp:inline>
                      </w:drawing>
                    </w:r>
                  </w:p>
                </w:txbxContent>
              </v:textbox>
            </v:shape>
          </w:pict>
        </mc:Fallback>
      </mc:AlternateContent>
    </w:r>
    <w:r w:rsidR="00BD385F">
      <w:rPr>
        <w:rFonts w:cs="Arial"/>
        <w:b/>
        <w:bCs/>
        <w:i/>
        <w:iCs/>
        <w:spacing w:val="40"/>
        <w:sz w:val="32"/>
        <w:lang w:val="en-GB"/>
      </w:rPr>
      <w:t>Press</w:t>
    </w:r>
    <w:r w:rsidR="005C3F37">
      <w:rPr>
        <w:rFonts w:cs="Arial"/>
        <w:b/>
        <w:bCs/>
        <w:i/>
        <w:iCs/>
        <w:spacing w:val="40"/>
        <w:sz w:val="32"/>
        <w:lang w:val="en-GB"/>
      </w:rPr>
      <w:t xml:space="preserve"> release</w:t>
    </w:r>
  </w:p>
  <w:p w:rsidR="00BD385F" w:rsidRDefault="00682CA0">
    <w:pPr>
      <w:pStyle w:val="Header"/>
    </w:pPr>
    <w:proofErr w:type="spellStart"/>
    <w:smartTag w:uri="urn:schemas-microsoft-com:office:smarttags" w:element="PersonName">
      <w:r>
        <w:rPr>
          <w:rFonts w:cs="Arial"/>
          <w:sz w:val="22"/>
          <w:lang w:val="en-GB"/>
        </w:rPr>
        <w:t>Rittal</w:t>
      </w:r>
    </w:smartTag>
    <w:proofErr w:type="spellEnd"/>
    <w:r>
      <w:rPr>
        <w:rFonts w:cs="Arial"/>
        <w:sz w:val="22"/>
        <w:lang w:val="en-GB"/>
      </w:rPr>
      <w:t xml:space="preserve"> Limited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AB9"/>
    <w:multiLevelType w:val="multilevel"/>
    <w:tmpl w:val="892A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319F5"/>
    <w:multiLevelType w:val="multilevel"/>
    <w:tmpl w:val="F3F6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27A64"/>
    <w:multiLevelType w:val="multilevel"/>
    <w:tmpl w:val="308E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consecutiveHyphenLimit w:val="3"/>
  <w:hyphenationZone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05"/>
    <w:rsid w:val="000241B4"/>
    <w:rsid w:val="0003164D"/>
    <w:rsid w:val="00032B6A"/>
    <w:rsid w:val="000403FA"/>
    <w:rsid w:val="00043C23"/>
    <w:rsid w:val="00046795"/>
    <w:rsid w:val="000731AE"/>
    <w:rsid w:val="00081E16"/>
    <w:rsid w:val="000930D0"/>
    <w:rsid w:val="000D172D"/>
    <w:rsid w:val="000D2061"/>
    <w:rsid w:val="000D425D"/>
    <w:rsid w:val="00121D9E"/>
    <w:rsid w:val="001305EE"/>
    <w:rsid w:val="00132542"/>
    <w:rsid w:val="00147C6C"/>
    <w:rsid w:val="00153C41"/>
    <w:rsid w:val="00160E2E"/>
    <w:rsid w:val="00164A83"/>
    <w:rsid w:val="0016550B"/>
    <w:rsid w:val="001A0096"/>
    <w:rsid w:val="001C0D41"/>
    <w:rsid w:val="001D5291"/>
    <w:rsid w:val="001F56CD"/>
    <w:rsid w:val="0020260B"/>
    <w:rsid w:val="00235500"/>
    <w:rsid w:val="00255323"/>
    <w:rsid w:val="00292FC3"/>
    <w:rsid w:val="002A7F01"/>
    <w:rsid w:val="002B5119"/>
    <w:rsid w:val="002C55C6"/>
    <w:rsid w:val="002D7917"/>
    <w:rsid w:val="002E1FB4"/>
    <w:rsid w:val="00304E7B"/>
    <w:rsid w:val="0032571B"/>
    <w:rsid w:val="003420B9"/>
    <w:rsid w:val="00343B95"/>
    <w:rsid w:val="00345A10"/>
    <w:rsid w:val="003831E6"/>
    <w:rsid w:val="00385CC8"/>
    <w:rsid w:val="0039594F"/>
    <w:rsid w:val="003A2AA5"/>
    <w:rsid w:val="003E5352"/>
    <w:rsid w:val="003E5835"/>
    <w:rsid w:val="003E749B"/>
    <w:rsid w:val="00422020"/>
    <w:rsid w:val="00430CDF"/>
    <w:rsid w:val="00457428"/>
    <w:rsid w:val="00464AAF"/>
    <w:rsid w:val="004844E8"/>
    <w:rsid w:val="0049666F"/>
    <w:rsid w:val="004A020D"/>
    <w:rsid w:val="004C3902"/>
    <w:rsid w:val="00504514"/>
    <w:rsid w:val="00517C9E"/>
    <w:rsid w:val="00532383"/>
    <w:rsid w:val="005355B2"/>
    <w:rsid w:val="00543001"/>
    <w:rsid w:val="00545ACF"/>
    <w:rsid w:val="0055671E"/>
    <w:rsid w:val="00562250"/>
    <w:rsid w:val="00587E57"/>
    <w:rsid w:val="00593685"/>
    <w:rsid w:val="005951FA"/>
    <w:rsid w:val="005B25C0"/>
    <w:rsid w:val="005C3F37"/>
    <w:rsid w:val="00612819"/>
    <w:rsid w:val="00615F26"/>
    <w:rsid w:val="00620F16"/>
    <w:rsid w:val="00620FDB"/>
    <w:rsid w:val="0062646D"/>
    <w:rsid w:val="00634689"/>
    <w:rsid w:val="0064217D"/>
    <w:rsid w:val="00662351"/>
    <w:rsid w:val="00670DCE"/>
    <w:rsid w:val="00676AF8"/>
    <w:rsid w:val="00682CA0"/>
    <w:rsid w:val="006950A3"/>
    <w:rsid w:val="006F4FE9"/>
    <w:rsid w:val="00716360"/>
    <w:rsid w:val="00717927"/>
    <w:rsid w:val="007B4AC6"/>
    <w:rsid w:val="007B7D9D"/>
    <w:rsid w:val="007C55FA"/>
    <w:rsid w:val="007D4AF1"/>
    <w:rsid w:val="007E469B"/>
    <w:rsid w:val="007E49C2"/>
    <w:rsid w:val="007F6CB2"/>
    <w:rsid w:val="0082441D"/>
    <w:rsid w:val="008256EA"/>
    <w:rsid w:val="0084004D"/>
    <w:rsid w:val="00850210"/>
    <w:rsid w:val="00862BA1"/>
    <w:rsid w:val="00870CFB"/>
    <w:rsid w:val="00892BBA"/>
    <w:rsid w:val="008B05EC"/>
    <w:rsid w:val="008B2100"/>
    <w:rsid w:val="00905B51"/>
    <w:rsid w:val="00915F34"/>
    <w:rsid w:val="009218A3"/>
    <w:rsid w:val="00930EF2"/>
    <w:rsid w:val="00947CAF"/>
    <w:rsid w:val="00975CA7"/>
    <w:rsid w:val="00981470"/>
    <w:rsid w:val="00986949"/>
    <w:rsid w:val="00990782"/>
    <w:rsid w:val="009B40AE"/>
    <w:rsid w:val="009B60A0"/>
    <w:rsid w:val="009B72FE"/>
    <w:rsid w:val="009C52E6"/>
    <w:rsid w:val="009D6092"/>
    <w:rsid w:val="009E7D93"/>
    <w:rsid w:val="009F4A2C"/>
    <w:rsid w:val="00A460DC"/>
    <w:rsid w:val="00A46415"/>
    <w:rsid w:val="00A53A08"/>
    <w:rsid w:val="00A53E33"/>
    <w:rsid w:val="00A71AEE"/>
    <w:rsid w:val="00AC5311"/>
    <w:rsid w:val="00AC749F"/>
    <w:rsid w:val="00AD2165"/>
    <w:rsid w:val="00AE18C1"/>
    <w:rsid w:val="00AE42F6"/>
    <w:rsid w:val="00AF1BD7"/>
    <w:rsid w:val="00B24946"/>
    <w:rsid w:val="00B260C3"/>
    <w:rsid w:val="00B47A72"/>
    <w:rsid w:val="00B800D9"/>
    <w:rsid w:val="00B9546C"/>
    <w:rsid w:val="00BA4305"/>
    <w:rsid w:val="00BB061C"/>
    <w:rsid w:val="00BB6B52"/>
    <w:rsid w:val="00BB7C44"/>
    <w:rsid w:val="00BC191C"/>
    <w:rsid w:val="00BC6B26"/>
    <w:rsid w:val="00BD385F"/>
    <w:rsid w:val="00C04B1F"/>
    <w:rsid w:val="00C33BEA"/>
    <w:rsid w:val="00C66B83"/>
    <w:rsid w:val="00C9551D"/>
    <w:rsid w:val="00C96781"/>
    <w:rsid w:val="00CC6792"/>
    <w:rsid w:val="00CD08EE"/>
    <w:rsid w:val="00CD4381"/>
    <w:rsid w:val="00CD7E82"/>
    <w:rsid w:val="00CF5B98"/>
    <w:rsid w:val="00D05A66"/>
    <w:rsid w:val="00D25550"/>
    <w:rsid w:val="00D52EDE"/>
    <w:rsid w:val="00D63403"/>
    <w:rsid w:val="00D63691"/>
    <w:rsid w:val="00D66D93"/>
    <w:rsid w:val="00D975F1"/>
    <w:rsid w:val="00D97D06"/>
    <w:rsid w:val="00DA039B"/>
    <w:rsid w:val="00DE2F19"/>
    <w:rsid w:val="00DF1379"/>
    <w:rsid w:val="00DF5484"/>
    <w:rsid w:val="00E409EA"/>
    <w:rsid w:val="00E473D8"/>
    <w:rsid w:val="00E64F10"/>
    <w:rsid w:val="00E77EDB"/>
    <w:rsid w:val="00EB4B77"/>
    <w:rsid w:val="00EF1F6C"/>
    <w:rsid w:val="00F15A03"/>
    <w:rsid w:val="00F24124"/>
    <w:rsid w:val="00F30D03"/>
    <w:rsid w:val="00F53AEF"/>
    <w:rsid w:val="00F53F79"/>
    <w:rsid w:val="00F645D6"/>
    <w:rsid w:val="00F81FEC"/>
    <w:rsid w:val="00F85583"/>
    <w:rsid w:val="00F9257C"/>
    <w:rsid w:val="00FA29D0"/>
    <w:rsid w:val="00FA6D06"/>
    <w:rsid w:val="00FC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0D469AF"/>
  <w15:chartTrackingRefBased/>
  <w15:docId w15:val="{031BBDA7-820C-49F5-BEA2-5E002136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10"/>
    <w:rPr>
      <w:rFonts w:ascii="Arial" w:hAnsi="Arial"/>
      <w:szCs w:val="24"/>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ind w:right="3492"/>
      <w:outlineLvl w:val="3"/>
    </w:pPr>
    <w:rPr>
      <w:rFonts w:cs="Arial"/>
      <w:sz w:val="22"/>
      <w:u w:val="single"/>
    </w:rPr>
  </w:style>
  <w:style w:type="paragraph" w:styleId="Heading5">
    <w:name w:val="heading 5"/>
    <w:basedOn w:val="Normal"/>
    <w:next w:val="Normal"/>
    <w:qFormat/>
    <w:pPr>
      <w:keepNext/>
      <w:outlineLvl w:val="4"/>
    </w:pPr>
    <w:rPr>
      <w:rFonts w:cs="Arial"/>
      <w:i/>
      <w:iCs/>
      <w:sz w:val="22"/>
      <w:u w:val="single"/>
    </w:rPr>
  </w:style>
  <w:style w:type="paragraph" w:styleId="Heading6">
    <w:name w:val="heading 6"/>
    <w:basedOn w:val="Normal"/>
    <w:next w:val="Normal"/>
    <w:qFormat/>
    <w:pPr>
      <w:keepNext/>
      <w:spacing w:after="240" w:line="312" w:lineRule="auto"/>
      <w:ind w:right="3493"/>
      <w:outlineLvl w:val="5"/>
    </w:pPr>
    <w:rPr>
      <w:rFonts w:cs="Arial"/>
      <w:b/>
      <w:sz w:val="18"/>
    </w:rPr>
  </w:style>
  <w:style w:type="paragraph" w:styleId="Heading7">
    <w:name w:val="heading 7"/>
    <w:basedOn w:val="Normal"/>
    <w:next w:val="Normal"/>
    <w:qFormat/>
    <w:pPr>
      <w:keepNext/>
      <w:outlineLvl w:val="6"/>
    </w:pPr>
    <w:rPr>
      <w:rFonts w:cs="Arial"/>
      <w:b/>
      <w:bCs/>
      <w:sz w:val="28"/>
    </w:rPr>
  </w:style>
  <w:style w:type="paragraph" w:styleId="Heading8">
    <w:name w:val="heading 8"/>
    <w:basedOn w:val="Normal"/>
    <w:next w:val="Normal"/>
    <w:qFormat/>
    <w:pPr>
      <w:keepNext/>
      <w:outlineLvl w:val="7"/>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link w:val="BodyTextChar"/>
    <w:pPr>
      <w:spacing w:line="288" w:lineRule="auto"/>
      <w:ind w:right="3493"/>
    </w:pPr>
    <w:rPr>
      <w:rFonts w:cs="Arial"/>
      <w:b/>
      <w:bCs/>
      <w:sz w:val="22"/>
    </w:rPr>
  </w:style>
  <w:style w:type="paragraph" w:styleId="BodyText2">
    <w:name w:val="Body Text 2"/>
    <w:basedOn w:val="Normal"/>
    <w:pPr>
      <w:spacing w:after="240" w:line="312" w:lineRule="auto"/>
      <w:ind w:right="3493"/>
    </w:pPr>
    <w:rPr>
      <w:rFonts w:cs="Arial"/>
      <w:sz w:val="18"/>
    </w:rPr>
  </w:style>
  <w:style w:type="paragraph" w:styleId="BodyTextIndent">
    <w:name w:val="Body Text Indent"/>
    <w:basedOn w:val="Normal"/>
    <w:pPr>
      <w:spacing w:line="480" w:lineRule="auto"/>
      <w:ind w:firstLine="180"/>
      <w:jc w:val="both"/>
    </w:pPr>
    <w:rPr>
      <w:rFonts w:cs="Arial"/>
    </w:rPr>
  </w:style>
  <w:style w:type="paragraph" w:customStyle="1" w:styleId="Subhead">
    <w:name w:val="Subhead"/>
    <w:basedOn w:val="Normal"/>
    <w:pPr>
      <w:spacing w:line="360" w:lineRule="auto"/>
    </w:pPr>
    <w:rPr>
      <w:rFonts w:ascii="Arial (W1)" w:hAnsi="Arial (W1)"/>
      <w:i/>
      <w:sz w:val="22"/>
      <w:szCs w:val="20"/>
    </w:rPr>
  </w:style>
  <w:style w:type="paragraph" w:customStyle="1" w:styleId="Flietext">
    <w:name w:val="Fließtext"/>
    <w:basedOn w:val="BodyText2"/>
    <w:pPr>
      <w:spacing w:line="320" w:lineRule="atLeast"/>
      <w:ind w:right="-40"/>
    </w:pPr>
    <w:rPr>
      <w:rFonts w:cs="Times New Roman"/>
      <w:sz w:val="22"/>
      <w:szCs w:val="20"/>
    </w:rPr>
  </w:style>
  <w:style w:type="paragraph" w:customStyle="1" w:styleId="maintext">
    <w:name w:val="maintext"/>
    <w:basedOn w:val="Normal"/>
    <w:pPr>
      <w:spacing w:before="100" w:beforeAutospacing="1" w:after="100" w:afterAutospacing="1"/>
    </w:pPr>
  </w:style>
  <w:style w:type="paragraph" w:styleId="BodyText3">
    <w:name w:val="Body Text 3"/>
    <w:basedOn w:val="Normal"/>
    <w:pPr>
      <w:spacing w:after="180" w:line="312" w:lineRule="auto"/>
    </w:pPr>
    <w:rPr>
      <w:rFonts w:cs="Arial"/>
      <w:sz w:val="18"/>
    </w:rPr>
  </w:style>
  <w:style w:type="character" w:styleId="Hyperlink">
    <w:name w:val="Hyperlink"/>
    <w:uiPriority w:val="99"/>
    <w:rPr>
      <w:color w:val="0000FF"/>
      <w:u w:val="single"/>
    </w:rPr>
  </w:style>
  <w:style w:type="character" w:styleId="PageNumber">
    <w:name w:val="page number"/>
    <w:basedOn w:val="DefaultParagraphFont"/>
  </w:style>
  <w:style w:type="paragraph" w:styleId="BalloonText">
    <w:name w:val="Balloon Text"/>
    <w:basedOn w:val="Normal"/>
    <w:semiHidden/>
    <w:rsid w:val="007B4AC6"/>
    <w:rPr>
      <w:rFonts w:ascii="Tahoma" w:hAnsi="Tahoma" w:cs="Tahoma"/>
      <w:sz w:val="16"/>
      <w:szCs w:val="16"/>
    </w:rPr>
  </w:style>
  <w:style w:type="paragraph" w:customStyle="1" w:styleId="PIDachzeile">
    <w:name w:val="PI Dachzeile"/>
    <w:basedOn w:val="Normal"/>
    <w:pPr>
      <w:spacing w:after="240"/>
    </w:pPr>
    <w:rPr>
      <w:rFonts w:cs="Arial"/>
      <w:i/>
      <w:iCs/>
      <w:sz w:val="22"/>
      <w:u w:val="single"/>
    </w:rPr>
  </w:style>
  <w:style w:type="paragraph" w:customStyle="1" w:styleId="PIberschrift">
    <w:name w:val="PI Überschrift"/>
    <w:basedOn w:val="Normal"/>
    <w:pPr>
      <w:spacing w:after="240"/>
      <w:ind w:right="3493"/>
    </w:pPr>
    <w:rPr>
      <w:rFonts w:cs="Arial"/>
      <w:b/>
      <w:bCs/>
      <w:sz w:val="28"/>
    </w:rPr>
  </w:style>
  <w:style w:type="paragraph" w:customStyle="1" w:styleId="PIVorspann">
    <w:name w:val="PI Vorspann"/>
    <w:basedOn w:val="BodyText"/>
    <w:link w:val="PIVorspannChar"/>
    <w:pPr>
      <w:spacing w:after="240" w:line="312" w:lineRule="auto"/>
    </w:pPr>
  </w:style>
  <w:style w:type="paragraph" w:customStyle="1" w:styleId="PIFlietext">
    <w:name w:val="PI Fließtext"/>
    <w:basedOn w:val="Normal"/>
    <w:pPr>
      <w:spacing w:after="240" w:line="312" w:lineRule="auto"/>
      <w:ind w:right="3493"/>
    </w:pPr>
    <w:rPr>
      <w:rFonts w:cs="Arial"/>
      <w:sz w:val="22"/>
    </w:rPr>
  </w:style>
  <w:style w:type="paragraph" w:customStyle="1" w:styleId="PIAbspann">
    <w:name w:val="PI Abspann"/>
    <w:basedOn w:val="Normal"/>
    <w:pPr>
      <w:spacing w:after="240" w:line="312" w:lineRule="auto"/>
      <w:ind w:right="3493"/>
    </w:pPr>
    <w:rPr>
      <w:rFonts w:cs="Arial"/>
      <w:sz w:val="18"/>
    </w:rPr>
  </w:style>
  <w:style w:type="paragraph" w:customStyle="1" w:styleId="PIKontakt">
    <w:name w:val="PI Kontakt"/>
    <w:basedOn w:val="Normal"/>
    <w:pPr>
      <w:spacing w:after="180" w:line="288" w:lineRule="auto"/>
      <w:jc w:val="right"/>
    </w:pPr>
    <w:rPr>
      <w:rFonts w:cs="Arial"/>
      <w:sz w:val="18"/>
    </w:rPr>
  </w:style>
  <w:style w:type="paragraph" w:customStyle="1" w:styleId="PIZwischenberschrift">
    <w:name w:val="PI Zwischenüberschrift"/>
    <w:basedOn w:val="PIFlietext"/>
    <w:next w:val="PIFlietext"/>
    <w:pPr>
      <w:spacing w:after="120"/>
    </w:pPr>
    <w:rPr>
      <w:b/>
      <w:bCs/>
      <w:lang w:val="en-GB"/>
    </w:rPr>
  </w:style>
  <w:style w:type="paragraph" w:customStyle="1" w:styleId="PIAnkndigung">
    <w:name w:val="PI Ankündigung"/>
    <w:basedOn w:val="Flietext"/>
    <w:pPr>
      <w:spacing w:after="0" w:line="240" w:lineRule="auto"/>
      <w:ind w:right="0"/>
    </w:pPr>
    <w:rPr>
      <w:i/>
      <w:iCs/>
    </w:rPr>
  </w:style>
  <w:style w:type="paragraph" w:customStyle="1" w:styleId="contactdetails">
    <w:name w:val="contact details"/>
    <w:basedOn w:val="Normal"/>
    <w:rsid w:val="000930D0"/>
    <w:pPr>
      <w:spacing w:after="180" w:line="288" w:lineRule="auto"/>
      <w:jc w:val="right"/>
    </w:pPr>
    <w:rPr>
      <w:rFonts w:cs="Arial"/>
      <w:sz w:val="18"/>
    </w:rPr>
  </w:style>
  <w:style w:type="paragraph" w:customStyle="1" w:styleId="Meaningfuloverline">
    <w:name w:val="Meaningful overline"/>
    <w:basedOn w:val="PIDachzeile"/>
    <w:rsid w:val="001C0D41"/>
    <w:pPr>
      <w:tabs>
        <w:tab w:val="left" w:pos="5580"/>
      </w:tabs>
      <w:ind w:right="3490"/>
    </w:pPr>
    <w:rPr>
      <w:lang w:val="en-GB"/>
    </w:rPr>
  </w:style>
  <w:style w:type="paragraph" w:customStyle="1" w:styleId="AttentionGetting">
    <w:name w:val="Attention Getting"/>
    <w:basedOn w:val="PIberschrift"/>
    <w:rsid w:val="001C0D41"/>
    <w:rPr>
      <w:lang w:val="en-GB"/>
    </w:rPr>
  </w:style>
  <w:style w:type="paragraph" w:customStyle="1" w:styleId="Leadgiving">
    <w:name w:val="Lead giving"/>
    <w:basedOn w:val="PIVorspann"/>
    <w:link w:val="LeadgivingChar"/>
    <w:rsid w:val="001C0D41"/>
    <w:rPr>
      <w:lang w:val="en-GB"/>
    </w:rPr>
  </w:style>
  <w:style w:type="paragraph" w:customStyle="1" w:styleId="Location">
    <w:name w:val="Location"/>
    <w:basedOn w:val="PIFlietext"/>
    <w:rsid w:val="007B7D9D"/>
    <w:pPr>
      <w:spacing w:after="200" w:line="288" w:lineRule="auto"/>
    </w:pPr>
    <w:rPr>
      <w:lang w:val="en-GB"/>
    </w:rPr>
  </w:style>
  <w:style w:type="paragraph" w:customStyle="1" w:styleId="Subheadline">
    <w:name w:val="Subheadline"/>
    <w:basedOn w:val="PIZwischenberschrift"/>
    <w:rsid w:val="001C0D41"/>
  </w:style>
  <w:style w:type="character" w:customStyle="1" w:styleId="BodyTextChar">
    <w:name w:val="Body Text Char"/>
    <w:link w:val="BodyText"/>
    <w:rsid w:val="001C0D41"/>
    <w:rPr>
      <w:rFonts w:ascii="Arial" w:hAnsi="Arial" w:cs="Arial"/>
      <w:b/>
      <w:bCs/>
      <w:sz w:val="22"/>
      <w:szCs w:val="24"/>
      <w:lang w:val="de-DE" w:eastAsia="de-DE" w:bidi="ar-SA"/>
    </w:rPr>
  </w:style>
  <w:style w:type="character" w:customStyle="1" w:styleId="PIVorspannChar">
    <w:name w:val="PI Vorspann Char"/>
    <w:basedOn w:val="BodyTextChar"/>
    <w:link w:val="PIVorspann"/>
    <w:rsid w:val="001C0D41"/>
    <w:rPr>
      <w:rFonts w:ascii="Arial" w:hAnsi="Arial" w:cs="Arial"/>
      <w:b/>
      <w:bCs/>
      <w:sz w:val="22"/>
      <w:szCs w:val="24"/>
      <w:lang w:val="de-DE" w:eastAsia="de-DE" w:bidi="ar-SA"/>
    </w:rPr>
  </w:style>
  <w:style w:type="character" w:customStyle="1" w:styleId="LeadgivingChar">
    <w:name w:val="Lead giving Char"/>
    <w:link w:val="Leadgiving"/>
    <w:rsid w:val="001C0D41"/>
    <w:rPr>
      <w:rFonts w:ascii="Arial" w:hAnsi="Arial" w:cs="Arial"/>
      <w:b/>
      <w:bCs/>
      <w:sz w:val="22"/>
      <w:szCs w:val="24"/>
      <w:lang w:val="en-GB" w:eastAsia="de-DE" w:bidi="ar-SA"/>
    </w:rPr>
  </w:style>
  <w:style w:type="paragraph" w:styleId="NormalWeb">
    <w:name w:val="Normal (Web)"/>
    <w:basedOn w:val="Normal"/>
    <w:uiPriority w:val="99"/>
    <w:unhideWhenUsed/>
    <w:rsid w:val="00717927"/>
    <w:pPr>
      <w:spacing w:before="100" w:beforeAutospacing="1" w:after="100" w:afterAutospacing="1"/>
    </w:pPr>
    <w:rPr>
      <w:rFonts w:ascii="Times New Roman" w:hAnsi="Times New Roman"/>
      <w:sz w:val="24"/>
      <w:lang w:val="en-GB" w:eastAsia="en-GB"/>
    </w:rPr>
  </w:style>
  <w:style w:type="character" w:styleId="Strong">
    <w:name w:val="Strong"/>
    <w:uiPriority w:val="22"/>
    <w:qFormat/>
    <w:rsid w:val="00717927"/>
    <w:rPr>
      <w:b/>
      <w:bCs/>
    </w:rPr>
  </w:style>
  <w:style w:type="character" w:styleId="Emphasis">
    <w:name w:val="Emphasis"/>
    <w:basedOn w:val="DefaultParagraphFont"/>
    <w:uiPriority w:val="20"/>
    <w:qFormat/>
    <w:rsid w:val="00D975F1"/>
    <w:rPr>
      <w:i/>
      <w:iCs/>
    </w:rPr>
  </w:style>
  <w:style w:type="paragraph" w:customStyle="1" w:styleId="location0">
    <w:name w:val="location"/>
    <w:basedOn w:val="Normal"/>
    <w:rsid w:val="00BB7C44"/>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364">
      <w:bodyDiv w:val="1"/>
      <w:marLeft w:val="0"/>
      <w:marRight w:val="0"/>
      <w:marTop w:val="0"/>
      <w:marBottom w:val="0"/>
      <w:divBdr>
        <w:top w:val="none" w:sz="0" w:space="0" w:color="auto"/>
        <w:left w:val="none" w:sz="0" w:space="0" w:color="auto"/>
        <w:bottom w:val="none" w:sz="0" w:space="0" w:color="auto"/>
        <w:right w:val="none" w:sz="0" w:space="0" w:color="auto"/>
      </w:divBdr>
    </w:div>
    <w:div w:id="274095790">
      <w:bodyDiv w:val="1"/>
      <w:marLeft w:val="0"/>
      <w:marRight w:val="0"/>
      <w:marTop w:val="0"/>
      <w:marBottom w:val="0"/>
      <w:divBdr>
        <w:top w:val="none" w:sz="0" w:space="0" w:color="auto"/>
        <w:left w:val="none" w:sz="0" w:space="0" w:color="auto"/>
        <w:bottom w:val="none" w:sz="0" w:space="0" w:color="auto"/>
        <w:right w:val="none" w:sz="0" w:space="0" w:color="auto"/>
      </w:divBdr>
    </w:div>
    <w:div w:id="408120207">
      <w:bodyDiv w:val="1"/>
      <w:marLeft w:val="0"/>
      <w:marRight w:val="0"/>
      <w:marTop w:val="0"/>
      <w:marBottom w:val="0"/>
      <w:divBdr>
        <w:top w:val="none" w:sz="0" w:space="0" w:color="auto"/>
        <w:left w:val="none" w:sz="0" w:space="0" w:color="auto"/>
        <w:bottom w:val="none" w:sz="0" w:space="0" w:color="auto"/>
        <w:right w:val="none" w:sz="0" w:space="0" w:color="auto"/>
      </w:divBdr>
      <w:divsChild>
        <w:div w:id="28652778">
          <w:marLeft w:val="0"/>
          <w:marRight w:val="0"/>
          <w:marTop w:val="0"/>
          <w:marBottom w:val="0"/>
          <w:divBdr>
            <w:top w:val="none" w:sz="0" w:space="0" w:color="auto"/>
            <w:left w:val="none" w:sz="0" w:space="0" w:color="auto"/>
            <w:bottom w:val="single" w:sz="8" w:space="1" w:color="auto"/>
            <w:right w:val="none" w:sz="0" w:space="0" w:color="auto"/>
          </w:divBdr>
        </w:div>
      </w:divsChild>
    </w:div>
    <w:div w:id="482817979">
      <w:bodyDiv w:val="1"/>
      <w:marLeft w:val="0"/>
      <w:marRight w:val="0"/>
      <w:marTop w:val="0"/>
      <w:marBottom w:val="0"/>
      <w:divBdr>
        <w:top w:val="none" w:sz="0" w:space="0" w:color="auto"/>
        <w:left w:val="none" w:sz="0" w:space="0" w:color="auto"/>
        <w:bottom w:val="none" w:sz="0" w:space="0" w:color="auto"/>
        <w:right w:val="none" w:sz="0" w:space="0" w:color="auto"/>
      </w:divBdr>
      <w:divsChild>
        <w:div w:id="1129592429">
          <w:marLeft w:val="0"/>
          <w:marRight w:val="0"/>
          <w:marTop w:val="0"/>
          <w:marBottom w:val="0"/>
          <w:divBdr>
            <w:top w:val="none" w:sz="0" w:space="0" w:color="auto"/>
            <w:left w:val="none" w:sz="0" w:space="0" w:color="auto"/>
            <w:bottom w:val="none" w:sz="0" w:space="0" w:color="auto"/>
            <w:right w:val="none" w:sz="0" w:space="0" w:color="auto"/>
          </w:divBdr>
        </w:div>
      </w:divsChild>
    </w:div>
    <w:div w:id="555701481">
      <w:bodyDiv w:val="1"/>
      <w:marLeft w:val="0"/>
      <w:marRight w:val="0"/>
      <w:marTop w:val="0"/>
      <w:marBottom w:val="0"/>
      <w:divBdr>
        <w:top w:val="none" w:sz="0" w:space="0" w:color="auto"/>
        <w:left w:val="none" w:sz="0" w:space="0" w:color="auto"/>
        <w:bottom w:val="none" w:sz="0" w:space="0" w:color="auto"/>
        <w:right w:val="none" w:sz="0" w:space="0" w:color="auto"/>
      </w:divBdr>
      <w:divsChild>
        <w:div w:id="1329362236">
          <w:marLeft w:val="0"/>
          <w:marRight w:val="0"/>
          <w:marTop w:val="0"/>
          <w:marBottom w:val="0"/>
          <w:divBdr>
            <w:top w:val="none" w:sz="0" w:space="0" w:color="auto"/>
            <w:left w:val="none" w:sz="0" w:space="0" w:color="auto"/>
            <w:bottom w:val="none" w:sz="0" w:space="0" w:color="auto"/>
            <w:right w:val="none" w:sz="0" w:space="0" w:color="auto"/>
          </w:divBdr>
        </w:div>
      </w:divsChild>
    </w:div>
    <w:div w:id="566382663">
      <w:bodyDiv w:val="1"/>
      <w:marLeft w:val="0"/>
      <w:marRight w:val="0"/>
      <w:marTop w:val="0"/>
      <w:marBottom w:val="0"/>
      <w:divBdr>
        <w:top w:val="none" w:sz="0" w:space="0" w:color="auto"/>
        <w:left w:val="none" w:sz="0" w:space="0" w:color="auto"/>
        <w:bottom w:val="none" w:sz="0" w:space="0" w:color="auto"/>
        <w:right w:val="none" w:sz="0" w:space="0" w:color="auto"/>
      </w:divBdr>
      <w:divsChild>
        <w:div w:id="441344461">
          <w:marLeft w:val="0"/>
          <w:marRight w:val="0"/>
          <w:marTop w:val="0"/>
          <w:marBottom w:val="0"/>
          <w:divBdr>
            <w:top w:val="none" w:sz="0" w:space="0" w:color="auto"/>
            <w:left w:val="none" w:sz="0" w:space="0" w:color="auto"/>
            <w:bottom w:val="none" w:sz="0" w:space="0" w:color="auto"/>
            <w:right w:val="none" w:sz="0" w:space="0" w:color="auto"/>
          </w:divBdr>
        </w:div>
      </w:divsChild>
    </w:div>
    <w:div w:id="626008396">
      <w:bodyDiv w:val="1"/>
      <w:marLeft w:val="0"/>
      <w:marRight w:val="0"/>
      <w:marTop w:val="0"/>
      <w:marBottom w:val="0"/>
      <w:divBdr>
        <w:top w:val="none" w:sz="0" w:space="0" w:color="auto"/>
        <w:left w:val="none" w:sz="0" w:space="0" w:color="auto"/>
        <w:bottom w:val="none" w:sz="0" w:space="0" w:color="auto"/>
        <w:right w:val="none" w:sz="0" w:space="0" w:color="auto"/>
      </w:divBdr>
    </w:div>
    <w:div w:id="642152489">
      <w:bodyDiv w:val="1"/>
      <w:marLeft w:val="0"/>
      <w:marRight w:val="0"/>
      <w:marTop w:val="0"/>
      <w:marBottom w:val="0"/>
      <w:divBdr>
        <w:top w:val="none" w:sz="0" w:space="0" w:color="auto"/>
        <w:left w:val="none" w:sz="0" w:space="0" w:color="auto"/>
        <w:bottom w:val="none" w:sz="0" w:space="0" w:color="auto"/>
        <w:right w:val="none" w:sz="0" w:space="0" w:color="auto"/>
      </w:divBdr>
    </w:div>
    <w:div w:id="742604465">
      <w:bodyDiv w:val="1"/>
      <w:marLeft w:val="0"/>
      <w:marRight w:val="0"/>
      <w:marTop w:val="0"/>
      <w:marBottom w:val="0"/>
      <w:divBdr>
        <w:top w:val="none" w:sz="0" w:space="0" w:color="auto"/>
        <w:left w:val="none" w:sz="0" w:space="0" w:color="auto"/>
        <w:bottom w:val="none" w:sz="0" w:space="0" w:color="auto"/>
        <w:right w:val="none" w:sz="0" w:space="0" w:color="auto"/>
      </w:divBdr>
    </w:div>
    <w:div w:id="773984513">
      <w:bodyDiv w:val="1"/>
      <w:marLeft w:val="0"/>
      <w:marRight w:val="0"/>
      <w:marTop w:val="0"/>
      <w:marBottom w:val="0"/>
      <w:divBdr>
        <w:top w:val="none" w:sz="0" w:space="0" w:color="auto"/>
        <w:left w:val="none" w:sz="0" w:space="0" w:color="auto"/>
        <w:bottom w:val="none" w:sz="0" w:space="0" w:color="auto"/>
        <w:right w:val="none" w:sz="0" w:space="0" w:color="auto"/>
      </w:divBdr>
    </w:div>
    <w:div w:id="805977890">
      <w:bodyDiv w:val="1"/>
      <w:marLeft w:val="0"/>
      <w:marRight w:val="0"/>
      <w:marTop w:val="0"/>
      <w:marBottom w:val="0"/>
      <w:divBdr>
        <w:top w:val="none" w:sz="0" w:space="0" w:color="auto"/>
        <w:left w:val="none" w:sz="0" w:space="0" w:color="auto"/>
        <w:bottom w:val="none" w:sz="0" w:space="0" w:color="auto"/>
        <w:right w:val="none" w:sz="0" w:space="0" w:color="auto"/>
      </w:divBdr>
      <w:divsChild>
        <w:div w:id="733698199">
          <w:marLeft w:val="0"/>
          <w:marRight w:val="0"/>
          <w:marTop w:val="0"/>
          <w:marBottom w:val="0"/>
          <w:divBdr>
            <w:top w:val="none" w:sz="0" w:space="0" w:color="auto"/>
            <w:left w:val="none" w:sz="0" w:space="0" w:color="auto"/>
            <w:bottom w:val="none" w:sz="0" w:space="0" w:color="auto"/>
            <w:right w:val="none" w:sz="0" w:space="0" w:color="auto"/>
          </w:divBdr>
        </w:div>
      </w:divsChild>
    </w:div>
    <w:div w:id="1047339186">
      <w:bodyDiv w:val="1"/>
      <w:marLeft w:val="0"/>
      <w:marRight w:val="0"/>
      <w:marTop w:val="0"/>
      <w:marBottom w:val="0"/>
      <w:divBdr>
        <w:top w:val="none" w:sz="0" w:space="0" w:color="auto"/>
        <w:left w:val="none" w:sz="0" w:space="0" w:color="auto"/>
        <w:bottom w:val="none" w:sz="0" w:space="0" w:color="auto"/>
        <w:right w:val="none" w:sz="0" w:space="0" w:color="auto"/>
      </w:divBdr>
    </w:div>
    <w:div w:id="1119907886">
      <w:bodyDiv w:val="1"/>
      <w:marLeft w:val="0"/>
      <w:marRight w:val="0"/>
      <w:marTop w:val="0"/>
      <w:marBottom w:val="0"/>
      <w:divBdr>
        <w:top w:val="none" w:sz="0" w:space="0" w:color="auto"/>
        <w:left w:val="none" w:sz="0" w:space="0" w:color="auto"/>
        <w:bottom w:val="none" w:sz="0" w:space="0" w:color="auto"/>
        <w:right w:val="none" w:sz="0" w:space="0" w:color="auto"/>
      </w:divBdr>
      <w:divsChild>
        <w:div w:id="627853178">
          <w:marLeft w:val="0"/>
          <w:marRight w:val="0"/>
          <w:marTop w:val="0"/>
          <w:marBottom w:val="0"/>
          <w:divBdr>
            <w:top w:val="none" w:sz="0" w:space="0" w:color="auto"/>
            <w:left w:val="none" w:sz="0" w:space="0" w:color="auto"/>
            <w:bottom w:val="single" w:sz="8" w:space="1" w:color="auto"/>
            <w:right w:val="none" w:sz="0" w:space="0" w:color="auto"/>
          </w:divBdr>
        </w:div>
        <w:div w:id="1013991582">
          <w:marLeft w:val="0"/>
          <w:marRight w:val="0"/>
          <w:marTop w:val="0"/>
          <w:marBottom w:val="0"/>
          <w:divBdr>
            <w:top w:val="none" w:sz="0" w:space="0" w:color="auto"/>
            <w:left w:val="none" w:sz="0" w:space="0" w:color="auto"/>
            <w:bottom w:val="none" w:sz="0" w:space="0" w:color="auto"/>
            <w:right w:val="none" w:sz="0" w:space="0" w:color="auto"/>
          </w:divBdr>
        </w:div>
        <w:div w:id="2085641294">
          <w:marLeft w:val="0"/>
          <w:marRight w:val="0"/>
          <w:marTop w:val="0"/>
          <w:marBottom w:val="0"/>
          <w:divBdr>
            <w:top w:val="none" w:sz="0" w:space="0" w:color="auto"/>
            <w:left w:val="none" w:sz="0" w:space="0" w:color="auto"/>
            <w:bottom w:val="none" w:sz="0" w:space="0" w:color="auto"/>
            <w:right w:val="none" w:sz="0" w:space="0" w:color="auto"/>
          </w:divBdr>
        </w:div>
      </w:divsChild>
    </w:div>
    <w:div w:id="1239444928">
      <w:bodyDiv w:val="1"/>
      <w:marLeft w:val="0"/>
      <w:marRight w:val="0"/>
      <w:marTop w:val="0"/>
      <w:marBottom w:val="0"/>
      <w:divBdr>
        <w:top w:val="none" w:sz="0" w:space="0" w:color="auto"/>
        <w:left w:val="none" w:sz="0" w:space="0" w:color="auto"/>
        <w:bottom w:val="none" w:sz="0" w:space="0" w:color="auto"/>
        <w:right w:val="none" w:sz="0" w:space="0" w:color="auto"/>
      </w:divBdr>
    </w:div>
    <w:div w:id="1271742954">
      <w:bodyDiv w:val="1"/>
      <w:marLeft w:val="0"/>
      <w:marRight w:val="0"/>
      <w:marTop w:val="0"/>
      <w:marBottom w:val="0"/>
      <w:divBdr>
        <w:top w:val="none" w:sz="0" w:space="0" w:color="auto"/>
        <w:left w:val="none" w:sz="0" w:space="0" w:color="auto"/>
        <w:bottom w:val="none" w:sz="0" w:space="0" w:color="auto"/>
        <w:right w:val="none" w:sz="0" w:space="0" w:color="auto"/>
      </w:divBdr>
    </w:div>
    <w:div w:id="1277253059">
      <w:bodyDiv w:val="1"/>
      <w:marLeft w:val="0"/>
      <w:marRight w:val="0"/>
      <w:marTop w:val="0"/>
      <w:marBottom w:val="0"/>
      <w:divBdr>
        <w:top w:val="none" w:sz="0" w:space="0" w:color="auto"/>
        <w:left w:val="none" w:sz="0" w:space="0" w:color="auto"/>
        <w:bottom w:val="none" w:sz="0" w:space="0" w:color="auto"/>
        <w:right w:val="none" w:sz="0" w:space="0" w:color="auto"/>
      </w:divBdr>
      <w:divsChild>
        <w:div w:id="1338651811">
          <w:marLeft w:val="0"/>
          <w:marRight w:val="0"/>
          <w:marTop w:val="0"/>
          <w:marBottom w:val="0"/>
          <w:divBdr>
            <w:top w:val="none" w:sz="0" w:space="0" w:color="auto"/>
            <w:left w:val="none" w:sz="0" w:space="0" w:color="auto"/>
            <w:bottom w:val="single" w:sz="8" w:space="1" w:color="auto"/>
            <w:right w:val="none" w:sz="0" w:space="0" w:color="auto"/>
          </w:divBdr>
        </w:div>
      </w:divsChild>
    </w:div>
    <w:div w:id="1285380296">
      <w:bodyDiv w:val="1"/>
      <w:marLeft w:val="0"/>
      <w:marRight w:val="0"/>
      <w:marTop w:val="0"/>
      <w:marBottom w:val="0"/>
      <w:divBdr>
        <w:top w:val="none" w:sz="0" w:space="0" w:color="auto"/>
        <w:left w:val="none" w:sz="0" w:space="0" w:color="auto"/>
        <w:bottom w:val="none" w:sz="0" w:space="0" w:color="auto"/>
        <w:right w:val="none" w:sz="0" w:space="0" w:color="auto"/>
      </w:divBdr>
      <w:divsChild>
        <w:div w:id="1325207021">
          <w:marLeft w:val="0"/>
          <w:marRight w:val="0"/>
          <w:marTop w:val="0"/>
          <w:marBottom w:val="0"/>
          <w:divBdr>
            <w:top w:val="none" w:sz="0" w:space="0" w:color="auto"/>
            <w:left w:val="none" w:sz="0" w:space="0" w:color="auto"/>
            <w:bottom w:val="none" w:sz="0" w:space="0" w:color="auto"/>
            <w:right w:val="none" w:sz="0" w:space="0" w:color="auto"/>
          </w:divBdr>
        </w:div>
      </w:divsChild>
    </w:div>
    <w:div w:id="1296107001">
      <w:bodyDiv w:val="1"/>
      <w:marLeft w:val="0"/>
      <w:marRight w:val="0"/>
      <w:marTop w:val="0"/>
      <w:marBottom w:val="0"/>
      <w:divBdr>
        <w:top w:val="none" w:sz="0" w:space="0" w:color="auto"/>
        <w:left w:val="none" w:sz="0" w:space="0" w:color="auto"/>
        <w:bottom w:val="none" w:sz="0" w:space="0" w:color="auto"/>
        <w:right w:val="none" w:sz="0" w:space="0" w:color="auto"/>
      </w:divBdr>
      <w:divsChild>
        <w:div w:id="1729838314">
          <w:marLeft w:val="0"/>
          <w:marRight w:val="0"/>
          <w:marTop w:val="0"/>
          <w:marBottom w:val="0"/>
          <w:divBdr>
            <w:top w:val="none" w:sz="0" w:space="0" w:color="auto"/>
            <w:left w:val="none" w:sz="0" w:space="0" w:color="auto"/>
            <w:bottom w:val="single" w:sz="8" w:space="1" w:color="auto"/>
            <w:right w:val="none" w:sz="0" w:space="0" w:color="auto"/>
          </w:divBdr>
        </w:div>
        <w:div w:id="123623708">
          <w:marLeft w:val="0"/>
          <w:marRight w:val="0"/>
          <w:marTop w:val="0"/>
          <w:marBottom w:val="0"/>
          <w:divBdr>
            <w:top w:val="none" w:sz="0" w:space="0" w:color="auto"/>
            <w:left w:val="none" w:sz="0" w:space="0" w:color="auto"/>
            <w:bottom w:val="none" w:sz="0" w:space="0" w:color="auto"/>
            <w:right w:val="none" w:sz="0" w:space="0" w:color="auto"/>
          </w:divBdr>
        </w:div>
        <w:div w:id="903299032">
          <w:marLeft w:val="0"/>
          <w:marRight w:val="0"/>
          <w:marTop w:val="0"/>
          <w:marBottom w:val="0"/>
          <w:divBdr>
            <w:top w:val="none" w:sz="0" w:space="0" w:color="auto"/>
            <w:left w:val="none" w:sz="0" w:space="0" w:color="auto"/>
            <w:bottom w:val="none" w:sz="0" w:space="0" w:color="auto"/>
            <w:right w:val="none" w:sz="0" w:space="0" w:color="auto"/>
          </w:divBdr>
        </w:div>
      </w:divsChild>
    </w:div>
    <w:div w:id="1347365851">
      <w:bodyDiv w:val="1"/>
      <w:marLeft w:val="0"/>
      <w:marRight w:val="0"/>
      <w:marTop w:val="0"/>
      <w:marBottom w:val="0"/>
      <w:divBdr>
        <w:top w:val="none" w:sz="0" w:space="0" w:color="auto"/>
        <w:left w:val="none" w:sz="0" w:space="0" w:color="auto"/>
        <w:bottom w:val="none" w:sz="0" w:space="0" w:color="auto"/>
        <w:right w:val="none" w:sz="0" w:space="0" w:color="auto"/>
      </w:divBdr>
      <w:divsChild>
        <w:div w:id="966814833">
          <w:marLeft w:val="0"/>
          <w:marRight w:val="0"/>
          <w:marTop w:val="0"/>
          <w:marBottom w:val="0"/>
          <w:divBdr>
            <w:top w:val="none" w:sz="0" w:space="0" w:color="auto"/>
            <w:left w:val="none" w:sz="0" w:space="0" w:color="auto"/>
            <w:bottom w:val="none" w:sz="0" w:space="0" w:color="auto"/>
            <w:right w:val="none" w:sz="0" w:space="0" w:color="auto"/>
          </w:divBdr>
        </w:div>
      </w:divsChild>
    </w:div>
    <w:div w:id="1526627132">
      <w:bodyDiv w:val="1"/>
      <w:marLeft w:val="0"/>
      <w:marRight w:val="0"/>
      <w:marTop w:val="0"/>
      <w:marBottom w:val="0"/>
      <w:divBdr>
        <w:top w:val="none" w:sz="0" w:space="0" w:color="auto"/>
        <w:left w:val="none" w:sz="0" w:space="0" w:color="auto"/>
        <w:bottom w:val="none" w:sz="0" w:space="0" w:color="auto"/>
        <w:right w:val="none" w:sz="0" w:space="0" w:color="auto"/>
      </w:divBdr>
      <w:divsChild>
        <w:div w:id="1092162574">
          <w:marLeft w:val="0"/>
          <w:marRight w:val="0"/>
          <w:marTop w:val="0"/>
          <w:marBottom w:val="0"/>
          <w:divBdr>
            <w:top w:val="none" w:sz="0" w:space="0" w:color="auto"/>
            <w:left w:val="none" w:sz="0" w:space="0" w:color="auto"/>
            <w:bottom w:val="none" w:sz="0" w:space="0" w:color="auto"/>
            <w:right w:val="none" w:sz="0" w:space="0" w:color="auto"/>
          </w:divBdr>
        </w:div>
      </w:divsChild>
    </w:div>
    <w:div w:id="1628465744">
      <w:bodyDiv w:val="1"/>
      <w:marLeft w:val="0"/>
      <w:marRight w:val="0"/>
      <w:marTop w:val="0"/>
      <w:marBottom w:val="0"/>
      <w:divBdr>
        <w:top w:val="none" w:sz="0" w:space="0" w:color="auto"/>
        <w:left w:val="none" w:sz="0" w:space="0" w:color="auto"/>
        <w:bottom w:val="none" w:sz="0" w:space="0" w:color="auto"/>
        <w:right w:val="none" w:sz="0" w:space="0" w:color="auto"/>
      </w:divBdr>
    </w:div>
    <w:div w:id="1730229116">
      <w:bodyDiv w:val="1"/>
      <w:marLeft w:val="0"/>
      <w:marRight w:val="0"/>
      <w:marTop w:val="0"/>
      <w:marBottom w:val="0"/>
      <w:divBdr>
        <w:top w:val="none" w:sz="0" w:space="0" w:color="auto"/>
        <w:left w:val="none" w:sz="0" w:space="0" w:color="auto"/>
        <w:bottom w:val="none" w:sz="0" w:space="0" w:color="auto"/>
        <w:right w:val="none" w:sz="0" w:space="0" w:color="auto"/>
      </w:divBdr>
      <w:divsChild>
        <w:div w:id="403602353">
          <w:marLeft w:val="0"/>
          <w:marRight w:val="0"/>
          <w:marTop w:val="0"/>
          <w:marBottom w:val="0"/>
          <w:divBdr>
            <w:top w:val="none" w:sz="0" w:space="0" w:color="auto"/>
            <w:left w:val="none" w:sz="0" w:space="0" w:color="auto"/>
            <w:bottom w:val="single" w:sz="8" w:space="1" w:color="auto"/>
            <w:right w:val="none" w:sz="0" w:space="0" w:color="auto"/>
          </w:divBdr>
        </w:div>
      </w:divsChild>
    </w:div>
    <w:div w:id="2019233908">
      <w:bodyDiv w:val="1"/>
      <w:marLeft w:val="0"/>
      <w:marRight w:val="0"/>
      <w:marTop w:val="0"/>
      <w:marBottom w:val="0"/>
      <w:divBdr>
        <w:top w:val="none" w:sz="0" w:space="0" w:color="auto"/>
        <w:left w:val="none" w:sz="0" w:space="0" w:color="auto"/>
        <w:bottom w:val="none" w:sz="0" w:space="0" w:color="auto"/>
        <w:right w:val="none" w:sz="0" w:space="0" w:color="auto"/>
      </w:divBdr>
      <w:divsChild>
        <w:div w:id="697777138">
          <w:marLeft w:val="0"/>
          <w:marRight w:val="0"/>
          <w:marTop w:val="0"/>
          <w:marBottom w:val="0"/>
          <w:divBdr>
            <w:top w:val="none" w:sz="0" w:space="0" w:color="auto"/>
            <w:left w:val="none" w:sz="0" w:space="0" w:color="auto"/>
            <w:bottom w:val="single" w:sz="8" w:space="1" w:color="auto"/>
            <w:right w:val="none" w:sz="0" w:space="0" w:color="auto"/>
          </w:divBdr>
        </w:div>
      </w:divsChild>
    </w:div>
    <w:div w:id="2051833708">
      <w:bodyDiv w:val="1"/>
      <w:marLeft w:val="0"/>
      <w:marRight w:val="0"/>
      <w:marTop w:val="0"/>
      <w:marBottom w:val="0"/>
      <w:divBdr>
        <w:top w:val="none" w:sz="0" w:space="0" w:color="auto"/>
        <w:left w:val="none" w:sz="0" w:space="0" w:color="auto"/>
        <w:bottom w:val="none" w:sz="0" w:space="0" w:color="auto"/>
        <w:right w:val="none" w:sz="0" w:space="0" w:color="auto"/>
      </w:divBdr>
      <w:divsChild>
        <w:div w:id="227768163">
          <w:marLeft w:val="0"/>
          <w:marRight w:val="0"/>
          <w:marTop w:val="0"/>
          <w:marBottom w:val="0"/>
          <w:divBdr>
            <w:top w:val="none" w:sz="0" w:space="0" w:color="auto"/>
            <w:left w:val="none" w:sz="0" w:space="0" w:color="auto"/>
            <w:bottom w:val="single" w:sz="8" w:space="1" w:color="auto"/>
            <w:right w:val="none" w:sz="0" w:space="0" w:color="auto"/>
          </w:divBdr>
        </w:div>
      </w:divsChild>
    </w:div>
    <w:div w:id="2052921498">
      <w:bodyDiv w:val="1"/>
      <w:marLeft w:val="0"/>
      <w:marRight w:val="0"/>
      <w:marTop w:val="0"/>
      <w:marBottom w:val="0"/>
      <w:divBdr>
        <w:top w:val="none" w:sz="0" w:space="0" w:color="auto"/>
        <w:left w:val="none" w:sz="0" w:space="0" w:color="auto"/>
        <w:bottom w:val="none" w:sz="0" w:space="0" w:color="auto"/>
        <w:right w:val="none" w:sz="0" w:space="0" w:color="auto"/>
      </w:divBdr>
      <w:divsChild>
        <w:div w:id="217056202">
          <w:marLeft w:val="0"/>
          <w:marRight w:val="0"/>
          <w:marTop w:val="0"/>
          <w:marBottom w:val="0"/>
          <w:divBdr>
            <w:top w:val="none" w:sz="0" w:space="0" w:color="auto"/>
            <w:left w:val="none" w:sz="0" w:space="0" w:color="auto"/>
            <w:bottom w:val="none" w:sz="0" w:space="0" w:color="auto"/>
            <w:right w:val="none" w:sz="0" w:space="0" w:color="auto"/>
          </w:divBdr>
        </w:div>
        <w:div w:id="1658653646">
          <w:marLeft w:val="0"/>
          <w:marRight w:val="0"/>
          <w:marTop w:val="0"/>
          <w:marBottom w:val="0"/>
          <w:divBdr>
            <w:top w:val="none" w:sz="0" w:space="0" w:color="auto"/>
            <w:left w:val="none" w:sz="0" w:space="0" w:color="auto"/>
            <w:bottom w:val="none" w:sz="0" w:space="0" w:color="auto"/>
            <w:right w:val="none" w:sz="0" w:space="0" w:color="auto"/>
          </w:divBdr>
        </w:div>
      </w:divsChild>
    </w:div>
    <w:div w:id="2054503503">
      <w:bodyDiv w:val="1"/>
      <w:marLeft w:val="0"/>
      <w:marRight w:val="0"/>
      <w:marTop w:val="0"/>
      <w:marBottom w:val="0"/>
      <w:divBdr>
        <w:top w:val="none" w:sz="0" w:space="0" w:color="auto"/>
        <w:left w:val="none" w:sz="0" w:space="0" w:color="auto"/>
        <w:bottom w:val="none" w:sz="0" w:space="0" w:color="auto"/>
        <w:right w:val="none" w:sz="0" w:space="0" w:color="auto"/>
      </w:divBdr>
    </w:div>
    <w:div w:id="21087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ling@rittal.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7061146.ct.sendgrid.net/wf/click?upn=84Em28S1K9SvtzcUtu04Es89KAT-2Fgl8oAU4D8s5Xf5s-3D_lmKlEJnWEew45FmyRtPU-2Fz7csOOY2CO1auPVdYK0Ew7xh97Ed9WOLFvS8H90HiPnbRlX1ONG-2FO6jiJzWYfj7swUbwAQCLqCHM1ahXnXAECyZrHz27rBzymk6fEZZPRAil6tSip81y-2BCqP0vDWdGloIJZ2pE-2F05dsVvssrEom5qdYCTo8PRbzDqQcGAsnjZqfuNJ7Shs4Xgl5pRzkx-2FIuUc-2F-2Bt2ADPN-2FjCaxxzMqFBzjvZqtfJAeBcImL7J-2BjAnJpCMIwMD0wTRYdyiFYkqyXb3AQcPFGt-2Bhu6qNNNq5tF6XAqh1XMdmKFS3FTr9z1RYomYtYCaUaIJ3dfBCt7v8-2FRV70r7XKsoh3XBxpJiDACGk-3D"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7061146.ct.sendgrid.net/wf/click?upn=84Em28S1K9SvtzcUtu04Ep1Lm-2FA4AouUCGcdnYFS-2FVgnTobj2UPycBfsOWyHg-2Foj_lmKlEJnWEew45FmyRtPU-2Fz7csOOY2CO1auPVdYK0Ew7xh97Ed9WOLFvS8H90HiPnbRlX1ONG-2FO6jiJzWYfj7swUbwAQCLqCHM1ahXnXAECyZrHz27rBzymk6fEZZPRAil6tSip81y-2BCqP0vDWdGloIJZ2pE-2F05dsVvssrEom5qdYCTo8PRbzDqQcGAsnjZqfuNJ7Shs4Xgl5pRzkx-2FIuUWbNuvo6WgqJFu1BUhDbIINofObGEcnwWOSDk5Ivwi0f3DITMCNWBh8EJVvCQIbwxruj9MtrH9A493-2FkLtQpk5QGsDiacO07LkTDaxz5AS6aMWjSepCX2IPvq-2FDpCRfbotvik-2FGlevZQAohg7moonHk-3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7061146.ct.sendgrid.net/wf/click?upn=84Em28S1K9SvtzcUtu04EgO3CFPmDVkE-2FytCXwlJz2Q-3D_lmKlEJnWEew45FmyRtPU-2Fz7csOOY2CO1auPVdYK0Ew7xh97Ed9WOLFvS8H90HiPnbRlX1ONG-2FO6jiJzWYfj7swUbwAQCLqCHM1ahXnXAECyZrHz27rBzymk6fEZZPRAil6tSip81y-2BCqP0vDWdGloIJZ2pE-2F05dsVvssrEom5qdYCTo8PRbzDqQcGAsnjZqfuNJ7Shs4Xgl5pRzkx-2FIuUUntlAcZ71NBkj-2F62i5G8XP63ZS4QkT5DQ8We7DqI6YIKMGfhbMfRxbNBrMDY13x8NaO84oyIGiuI-2FjPp4X2c9W3fNYgkXglrgrwfqx4l5lTCIbZdKi8JpgV9Ja-2Fm4LTiczRI3csBcmPxZlJl3EB4pI-3D" TargetMode="External"/><Relationship Id="rId4" Type="http://schemas.openxmlformats.org/officeDocument/2006/relationships/webSettings" Target="webSettings.xml"/><Relationship Id="rId9" Type="http://schemas.openxmlformats.org/officeDocument/2006/relationships/hyperlink" Target="mailto:information@rittal.co.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ittal\Rittal%202012\February%202012\1-Received%20from%20Rittal\PR%20Rittal%20Internation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 Rittal International Template</Template>
  <TotalTime>0</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Pressemitteilung</vt:lpstr>
    </vt:vector>
  </TitlesOfParts>
  <Company>Rittal</Company>
  <LinksUpToDate>false</LinksUpToDate>
  <CharactersWithSpaces>7280</CharactersWithSpaces>
  <SharedDoc>false</SharedDoc>
  <HLinks>
    <vt:vector size="12" baseType="variant">
      <vt:variant>
        <vt:i4>3801194</vt:i4>
      </vt:variant>
      <vt:variant>
        <vt:i4>3</vt:i4>
      </vt:variant>
      <vt:variant>
        <vt:i4>0</vt:i4>
      </vt:variant>
      <vt:variant>
        <vt:i4>5</vt:i4>
      </vt:variant>
      <vt:variant>
        <vt:lpwstr>http://www.friedhelm-loh-group.com/</vt:lpwstr>
      </vt:variant>
      <vt:variant>
        <vt:lpwstr/>
      </vt:variant>
      <vt:variant>
        <vt:i4>2228271</vt:i4>
      </vt:variant>
      <vt:variant>
        <vt:i4>0</vt:i4>
      </vt:variant>
      <vt:variant>
        <vt:i4>0</vt:i4>
      </vt:variant>
      <vt:variant>
        <vt:i4>5</vt:i4>
      </vt:variant>
      <vt:variant>
        <vt:lpwstr>http://www.rittal.com/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Crowley</dc:creator>
  <cp:keywords/>
  <dc:description/>
  <cp:lastModifiedBy>Caroline Burden</cp:lastModifiedBy>
  <cp:revision>2</cp:revision>
  <cp:lastPrinted>2014-08-06T16:46:00Z</cp:lastPrinted>
  <dcterms:created xsi:type="dcterms:W3CDTF">2020-02-04T20:00:00Z</dcterms:created>
  <dcterms:modified xsi:type="dcterms:W3CDTF">2020-02-04T20:00:00Z</dcterms:modified>
</cp:coreProperties>
</file>